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9B" w:rsidRPr="005A4488" w:rsidRDefault="0095549B" w:rsidP="0095549B">
      <w:pPr>
        <w:pStyle w:val="af0"/>
        <w:snapToGrid w:val="0"/>
        <w:spacing w:before="312" w:after="312" w:line="360" w:lineRule="auto"/>
        <w:ind w:firstLineChars="177" w:firstLine="782"/>
        <w:rPr>
          <w:b/>
          <w:szCs w:val="21"/>
        </w:rPr>
      </w:pPr>
      <w:r w:rsidRPr="005A4488">
        <w:rPr>
          <w:rFonts w:hint="eastAsia"/>
          <w:b/>
          <w:szCs w:val="21"/>
        </w:rPr>
        <w:t>北京大学马克思主义学院</w:t>
      </w:r>
    </w:p>
    <w:p w:rsidR="0095549B" w:rsidRPr="005A4488" w:rsidRDefault="0095549B" w:rsidP="0095549B">
      <w:pPr>
        <w:pStyle w:val="af"/>
        <w:widowControl/>
        <w:numPr>
          <w:ilvl w:val="0"/>
          <w:numId w:val="1"/>
        </w:numPr>
        <w:snapToGrid w:val="0"/>
        <w:spacing w:beforeLines="50" w:before="156" w:line="360" w:lineRule="auto"/>
        <w:ind w:firstLineChars="0"/>
        <w:rPr>
          <w:b/>
          <w:sz w:val="24"/>
          <w:szCs w:val="24"/>
        </w:rPr>
      </w:pPr>
      <w:bookmarkStart w:id="0" w:name="_Toc393883274"/>
      <w:r w:rsidRPr="005A4488">
        <w:rPr>
          <w:rFonts w:hint="eastAsia"/>
          <w:b/>
          <w:sz w:val="24"/>
          <w:szCs w:val="24"/>
        </w:rPr>
        <w:t>学院简介</w:t>
      </w:r>
      <w:bookmarkEnd w:id="0"/>
    </w:p>
    <w:p w:rsidR="0095549B" w:rsidRPr="005A4488" w:rsidRDefault="0095549B" w:rsidP="0095549B">
      <w:pPr>
        <w:spacing w:line="360" w:lineRule="auto"/>
        <w:ind w:firstLine="482"/>
        <w:rPr>
          <w:rFonts w:ascii="宋体" w:hAnsi="宋体"/>
          <w:sz w:val="24"/>
        </w:rPr>
      </w:pPr>
      <w:bookmarkStart w:id="1" w:name="_Toc393883275"/>
      <w:r w:rsidRPr="005A4488">
        <w:rPr>
          <w:rFonts w:ascii="宋体" w:hAnsi="宋体" w:hint="eastAsia"/>
          <w:sz w:val="24"/>
        </w:rPr>
        <w:t>北京大学是中国马克思主义的发祥地，是中国共产党最早的活动基地之一，是马克思主义</w:t>
      </w:r>
      <w:r w:rsidRPr="005A4488">
        <w:rPr>
          <w:rFonts w:ascii="宋体" w:hAnsi="宋体"/>
          <w:sz w:val="24"/>
        </w:rPr>
        <w:t>理论教育的诞生地</w:t>
      </w:r>
      <w:r w:rsidRPr="005A4488">
        <w:rPr>
          <w:rFonts w:ascii="宋体" w:hAnsi="宋体" w:hint="eastAsia"/>
          <w:sz w:val="24"/>
        </w:rPr>
        <w:t>。</w:t>
      </w:r>
      <w:r w:rsidRPr="005A4488">
        <w:rPr>
          <w:rFonts w:ascii="宋体" w:hAnsi="宋体" w:hint="eastAsia"/>
          <w:sz w:val="24"/>
        </w:rPr>
        <w:t xml:space="preserve">1920 </w:t>
      </w:r>
      <w:r w:rsidRPr="005A4488">
        <w:rPr>
          <w:rFonts w:ascii="宋体" w:hAnsi="宋体" w:hint="eastAsia"/>
          <w:sz w:val="24"/>
        </w:rPr>
        <w:t>年开始，李大钊和陈启修、高一涵等教授一起，在北京大学政治学系、史学系、经济系、法学系的</w:t>
      </w:r>
      <w:proofErr w:type="gramStart"/>
      <w:r w:rsidRPr="005A4488">
        <w:rPr>
          <w:rFonts w:ascii="宋体" w:hAnsi="宋体" w:hint="eastAsia"/>
          <w:sz w:val="24"/>
        </w:rPr>
        <w:t>不</w:t>
      </w:r>
      <w:proofErr w:type="gramEnd"/>
      <w:r w:rsidRPr="005A4488">
        <w:rPr>
          <w:rFonts w:ascii="宋体" w:hAnsi="宋体" w:hint="eastAsia"/>
          <w:sz w:val="24"/>
        </w:rPr>
        <w:t>同年级开设“唯物史观”、“社会主义与社会运动”、“工人的国际运动与社会主义的将来”等多门马克思主义理论课程。</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1992</w:t>
      </w:r>
      <w:r w:rsidRPr="005A4488">
        <w:rPr>
          <w:rFonts w:ascii="宋体" w:hAnsi="宋体" w:hint="eastAsia"/>
          <w:sz w:val="24"/>
        </w:rPr>
        <w:t>年</w:t>
      </w:r>
      <w:r w:rsidRPr="005A4488">
        <w:rPr>
          <w:rFonts w:ascii="宋体" w:hAnsi="宋体" w:hint="eastAsia"/>
          <w:sz w:val="24"/>
        </w:rPr>
        <w:t>4</w:t>
      </w:r>
      <w:r w:rsidRPr="005A4488">
        <w:rPr>
          <w:rFonts w:ascii="宋体" w:hAnsi="宋体" w:hint="eastAsia"/>
          <w:sz w:val="24"/>
        </w:rPr>
        <w:t>月，北京大学马克思主义学院成立，这是全国建立的第一家马克思主义学院。</w:t>
      </w:r>
      <w:r w:rsidRPr="005A4488">
        <w:rPr>
          <w:rFonts w:ascii="宋体" w:hAnsi="宋体" w:hint="eastAsia"/>
          <w:sz w:val="24"/>
        </w:rPr>
        <w:t>2016</w:t>
      </w:r>
      <w:r w:rsidRPr="005A4488">
        <w:rPr>
          <w:rFonts w:ascii="宋体" w:hAnsi="宋体" w:hint="eastAsia"/>
          <w:sz w:val="24"/>
        </w:rPr>
        <w:t>年</w:t>
      </w:r>
      <w:r w:rsidRPr="005A4488">
        <w:rPr>
          <w:rFonts w:ascii="宋体" w:hAnsi="宋体" w:hint="eastAsia"/>
          <w:sz w:val="24"/>
        </w:rPr>
        <w:t>1</w:t>
      </w:r>
      <w:r w:rsidRPr="005A4488">
        <w:rPr>
          <w:rFonts w:ascii="宋体" w:hAnsi="宋体" w:hint="eastAsia"/>
          <w:sz w:val="24"/>
        </w:rPr>
        <w:t>月，学院被中宣部、教育部确定为首批“全国重点马克思主义学院”。</w:t>
      </w:r>
      <w:r w:rsidRPr="005A4488">
        <w:rPr>
          <w:rFonts w:ascii="宋体" w:hAnsi="宋体" w:hint="eastAsia"/>
          <w:sz w:val="24"/>
        </w:rPr>
        <w:t>2017</w:t>
      </w:r>
      <w:r w:rsidRPr="005A4488">
        <w:rPr>
          <w:rFonts w:ascii="宋体" w:hAnsi="宋体" w:hint="eastAsia"/>
          <w:sz w:val="24"/>
        </w:rPr>
        <w:t>年</w:t>
      </w:r>
      <w:r w:rsidRPr="005A4488">
        <w:rPr>
          <w:rFonts w:ascii="宋体" w:hAnsi="宋体" w:hint="eastAsia"/>
          <w:sz w:val="24"/>
        </w:rPr>
        <w:t>9</w:t>
      </w:r>
      <w:r w:rsidRPr="005A4488">
        <w:rPr>
          <w:rFonts w:ascii="宋体" w:hAnsi="宋体" w:hint="eastAsia"/>
          <w:sz w:val="24"/>
        </w:rPr>
        <w:t>月，北京大学马克思主义理论学科被确定为全国“双一流”建设学科。</w:t>
      </w:r>
      <w:r w:rsidRPr="005A4488">
        <w:rPr>
          <w:rFonts w:ascii="宋体" w:hAnsi="宋体" w:hint="eastAsia"/>
          <w:sz w:val="24"/>
        </w:rPr>
        <w:t>2018</w:t>
      </w:r>
      <w:r w:rsidRPr="005A4488">
        <w:rPr>
          <w:rFonts w:ascii="宋体" w:hAnsi="宋体" w:hint="eastAsia"/>
          <w:sz w:val="24"/>
        </w:rPr>
        <w:t>年</w:t>
      </w:r>
      <w:r w:rsidRPr="005A4488">
        <w:rPr>
          <w:rFonts w:ascii="宋体" w:hAnsi="宋体" w:hint="eastAsia"/>
          <w:sz w:val="24"/>
        </w:rPr>
        <w:t>1</w:t>
      </w:r>
      <w:r w:rsidRPr="005A4488">
        <w:rPr>
          <w:rFonts w:ascii="宋体" w:hAnsi="宋体" w:hint="eastAsia"/>
          <w:sz w:val="24"/>
        </w:rPr>
        <w:t>月，经中央批准，北京大学成立习近平新时代中国特色社会主义思想研究院，与马克思主义学院一体建设，互相推进。</w:t>
      </w:r>
    </w:p>
    <w:p w:rsidR="0095549B" w:rsidRPr="005A4488" w:rsidRDefault="0095549B" w:rsidP="0095549B">
      <w:pPr>
        <w:spacing w:line="360" w:lineRule="auto"/>
        <w:ind w:firstLineChars="250" w:firstLine="600"/>
        <w:rPr>
          <w:rFonts w:ascii="宋体" w:hAnsi="宋体"/>
          <w:sz w:val="24"/>
        </w:rPr>
      </w:pPr>
      <w:r w:rsidRPr="005A4488">
        <w:rPr>
          <w:rFonts w:ascii="宋体" w:hAnsi="宋体" w:hint="eastAsia"/>
          <w:sz w:val="24"/>
        </w:rPr>
        <w:t>2014</w:t>
      </w:r>
      <w:r w:rsidRPr="005A4488">
        <w:rPr>
          <w:rFonts w:ascii="宋体" w:hAnsi="宋体" w:hint="eastAsia"/>
          <w:sz w:val="24"/>
        </w:rPr>
        <w:t>年，学校</w:t>
      </w:r>
      <w:r w:rsidRPr="005A4488">
        <w:rPr>
          <w:rFonts w:ascii="宋体" w:hAnsi="宋体"/>
          <w:sz w:val="24"/>
        </w:rPr>
        <w:t>通过</w:t>
      </w:r>
      <w:r w:rsidRPr="005A4488">
        <w:rPr>
          <w:rFonts w:ascii="宋体" w:hAnsi="宋体" w:hint="eastAsia"/>
          <w:sz w:val="24"/>
        </w:rPr>
        <w:t>了</w:t>
      </w:r>
      <w:r w:rsidRPr="005A4488">
        <w:rPr>
          <w:rFonts w:ascii="宋体" w:hAnsi="宋体"/>
          <w:sz w:val="24"/>
        </w:rPr>
        <w:t>《</w:t>
      </w:r>
      <w:r w:rsidRPr="005A4488">
        <w:rPr>
          <w:rFonts w:ascii="宋体" w:hAnsi="宋体" w:hint="eastAsia"/>
          <w:sz w:val="24"/>
        </w:rPr>
        <w:t>马克思主义</w:t>
      </w:r>
      <w:r w:rsidRPr="005A4488">
        <w:rPr>
          <w:rFonts w:ascii="宋体" w:hAnsi="宋体"/>
          <w:sz w:val="24"/>
        </w:rPr>
        <w:t>学院发展规划</w:t>
      </w:r>
      <w:r w:rsidRPr="005A4488">
        <w:rPr>
          <w:rFonts w:ascii="宋体" w:hAnsi="宋体" w:hint="eastAsia"/>
          <w:sz w:val="24"/>
        </w:rPr>
        <w:t>纲要</w:t>
      </w:r>
      <w:r w:rsidRPr="005A4488">
        <w:rPr>
          <w:rFonts w:ascii="宋体" w:hAnsi="宋体"/>
          <w:sz w:val="24"/>
        </w:rPr>
        <w:t>》</w:t>
      </w:r>
      <w:r w:rsidRPr="005A4488">
        <w:rPr>
          <w:rFonts w:ascii="宋体" w:hAnsi="宋体" w:hint="eastAsia"/>
          <w:sz w:val="24"/>
        </w:rPr>
        <w:t>，确立了</w:t>
      </w:r>
      <w:r w:rsidRPr="005A4488">
        <w:rPr>
          <w:rFonts w:ascii="宋体" w:hAnsi="宋体"/>
          <w:sz w:val="24"/>
        </w:rPr>
        <w:t>“</w:t>
      </w:r>
      <w:r w:rsidRPr="005A4488">
        <w:rPr>
          <w:rFonts w:ascii="宋体" w:hAnsi="宋体" w:hint="eastAsia"/>
          <w:sz w:val="24"/>
        </w:rPr>
        <w:t>马院姓马</w:t>
      </w:r>
      <w:r w:rsidRPr="005A4488">
        <w:rPr>
          <w:rFonts w:ascii="宋体" w:hAnsi="宋体" w:hint="eastAsia"/>
          <w:sz w:val="24"/>
        </w:rPr>
        <w:t xml:space="preserve"> </w:t>
      </w:r>
      <w:r w:rsidRPr="005A4488">
        <w:rPr>
          <w:rFonts w:ascii="宋体" w:hAnsi="宋体" w:hint="eastAsia"/>
          <w:sz w:val="24"/>
        </w:rPr>
        <w:t>在马言马</w:t>
      </w:r>
      <w:r w:rsidRPr="005A4488">
        <w:rPr>
          <w:rFonts w:ascii="宋体" w:hAnsi="宋体"/>
          <w:sz w:val="24"/>
        </w:rPr>
        <w:t>”</w:t>
      </w:r>
      <w:r w:rsidRPr="005A4488">
        <w:rPr>
          <w:rFonts w:ascii="宋体" w:hAnsi="宋体" w:hint="eastAsia"/>
          <w:sz w:val="24"/>
        </w:rPr>
        <w:t>的办院原则，提出了建设具有“北大气派、中国特色、世界先进的马克思主义学院”总体目标</w:t>
      </w:r>
      <w:r w:rsidRPr="005A4488">
        <w:rPr>
          <w:rFonts w:ascii="宋体" w:hAnsi="宋体"/>
          <w:sz w:val="24"/>
        </w:rPr>
        <w:t>。</w:t>
      </w:r>
      <w:r w:rsidRPr="005A4488">
        <w:rPr>
          <w:rFonts w:ascii="宋体" w:hAnsi="宋体" w:hint="eastAsia"/>
          <w:sz w:val="24"/>
        </w:rPr>
        <w:t>学院先后启动和着力</w:t>
      </w:r>
      <w:proofErr w:type="gramStart"/>
      <w:r w:rsidRPr="005A4488">
        <w:rPr>
          <w:rFonts w:ascii="宋体" w:hAnsi="宋体" w:hint="eastAsia"/>
          <w:sz w:val="24"/>
        </w:rPr>
        <w:t>于系列</w:t>
      </w:r>
      <w:proofErr w:type="gramEnd"/>
      <w:r w:rsidRPr="005A4488">
        <w:rPr>
          <w:rFonts w:ascii="宋体" w:hAnsi="宋体" w:hint="eastAsia"/>
          <w:sz w:val="24"/>
        </w:rPr>
        <w:t>工程建设：办好思想政治</w:t>
      </w:r>
      <w:r w:rsidRPr="005A4488">
        <w:rPr>
          <w:rFonts w:ascii="宋体" w:hAnsi="宋体"/>
          <w:sz w:val="24"/>
        </w:rPr>
        <w:t>理论课</w:t>
      </w:r>
      <w:r w:rsidRPr="005A4488">
        <w:rPr>
          <w:rFonts w:ascii="宋体" w:hAnsi="宋体" w:hint="eastAsia"/>
          <w:sz w:val="24"/>
        </w:rPr>
        <w:t>，培养</w:t>
      </w:r>
      <w:r w:rsidRPr="005A4488">
        <w:rPr>
          <w:rFonts w:ascii="宋体" w:hAnsi="宋体"/>
          <w:sz w:val="24"/>
        </w:rPr>
        <w:t>马克思主义理论卓越人才</w:t>
      </w:r>
      <w:r w:rsidRPr="005A4488">
        <w:rPr>
          <w:rFonts w:ascii="宋体" w:hAnsi="宋体" w:hint="eastAsia"/>
          <w:sz w:val="24"/>
        </w:rPr>
        <w:t>，启动</w:t>
      </w:r>
      <w:r w:rsidRPr="005A4488">
        <w:rPr>
          <w:rFonts w:ascii="宋体" w:hAnsi="宋体"/>
          <w:sz w:val="24"/>
        </w:rPr>
        <w:t>和不断</w:t>
      </w:r>
      <w:r w:rsidRPr="005A4488">
        <w:rPr>
          <w:rFonts w:ascii="宋体" w:hAnsi="宋体" w:hint="eastAsia"/>
          <w:sz w:val="24"/>
        </w:rPr>
        <w:t>推进马克思主义研究的重大基础性学术工程——《马藏》编纂与研究，定期举办世界性高端学术论坛“世界马克思主义大会”，培育和建设“中国道路与中国化马克思主义协同创新中心”，建设国际马克思主义文献中心，建设全国第一座以马克思名字命名的“马克思楼”等等</w:t>
      </w:r>
      <w:r w:rsidRPr="005A4488">
        <w:rPr>
          <w:rFonts w:ascii="宋体" w:hAnsi="宋体"/>
          <w:sz w:val="24"/>
        </w:rPr>
        <w:t>。</w:t>
      </w:r>
      <w:r w:rsidRPr="005A4488">
        <w:rPr>
          <w:rFonts w:ascii="宋体" w:hAnsi="宋体" w:hint="eastAsia"/>
          <w:sz w:val="24"/>
        </w:rPr>
        <w:t>目前</w:t>
      </w:r>
      <w:r w:rsidRPr="005A4488">
        <w:rPr>
          <w:rFonts w:ascii="宋体" w:hAnsi="宋体"/>
          <w:sz w:val="24"/>
        </w:rPr>
        <w:t>，</w:t>
      </w:r>
      <w:r w:rsidRPr="005A4488">
        <w:rPr>
          <w:rFonts w:ascii="宋体" w:hAnsi="宋体" w:hint="eastAsia"/>
          <w:sz w:val="24"/>
        </w:rPr>
        <w:t>全院师生奋发努力</w:t>
      </w:r>
      <w:r w:rsidRPr="005A4488">
        <w:rPr>
          <w:rFonts w:ascii="宋体" w:hAnsi="宋体"/>
          <w:sz w:val="24"/>
        </w:rPr>
        <w:t>，</w:t>
      </w:r>
      <w:r w:rsidRPr="005A4488">
        <w:rPr>
          <w:rFonts w:ascii="宋体" w:hAnsi="宋体" w:hint="eastAsia"/>
          <w:sz w:val="24"/>
        </w:rPr>
        <w:t>全面贯彻</w:t>
      </w:r>
      <w:r w:rsidRPr="005A4488">
        <w:rPr>
          <w:rFonts w:ascii="宋体" w:hAnsi="宋体"/>
          <w:sz w:val="24"/>
        </w:rPr>
        <w:t>落</w:t>
      </w:r>
      <w:proofErr w:type="gramStart"/>
      <w:r w:rsidRPr="005A4488">
        <w:rPr>
          <w:rFonts w:ascii="宋体" w:hAnsi="宋体"/>
          <w:sz w:val="24"/>
        </w:rPr>
        <w:t>实</w:t>
      </w:r>
      <w:r w:rsidRPr="005A4488">
        <w:rPr>
          <w:rFonts w:asciiTheme="minorEastAsia" w:hAnsiTheme="minorEastAsia" w:cs="宋体" w:hint="eastAsia"/>
          <w:sz w:val="24"/>
          <w:szCs w:val="24"/>
        </w:rPr>
        <w:t>习近</w:t>
      </w:r>
      <w:proofErr w:type="gramEnd"/>
      <w:r w:rsidRPr="005A4488">
        <w:rPr>
          <w:rFonts w:asciiTheme="minorEastAsia" w:hAnsiTheme="minorEastAsia" w:cs="宋体" w:hint="eastAsia"/>
          <w:sz w:val="24"/>
          <w:szCs w:val="24"/>
        </w:rPr>
        <w:t>平总书记来马克思主义学院视察指导工作时强调</w:t>
      </w:r>
      <w:r w:rsidRPr="005A4488">
        <w:rPr>
          <w:rFonts w:asciiTheme="minorEastAsia" w:hAnsiTheme="minorEastAsia" w:cs="宋体"/>
          <w:sz w:val="24"/>
          <w:szCs w:val="24"/>
        </w:rPr>
        <w:t>的“</w:t>
      </w:r>
      <w:r w:rsidRPr="005A4488">
        <w:rPr>
          <w:rFonts w:asciiTheme="minorEastAsia" w:hAnsiTheme="minorEastAsia" w:cs="宋体" w:hint="eastAsia"/>
          <w:sz w:val="24"/>
          <w:szCs w:val="24"/>
        </w:rPr>
        <w:t>高校马克思主义学院就是要坚持‘马院姓马，在马言马’的鲜明导</w:t>
      </w:r>
      <w:r w:rsidRPr="005A4488">
        <w:rPr>
          <w:rFonts w:asciiTheme="minorEastAsia" w:hAnsiTheme="minorEastAsia" w:cs="宋体" w:hint="eastAsia"/>
          <w:sz w:val="24"/>
          <w:szCs w:val="24"/>
        </w:rPr>
        <w:lastRenderedPageBreak/>
        <w:t>向和办学原则</w:t>
      </w:r>
      <w:r w:rsidRPr="005A4488">
        <w:rPr>
          <w:rFonts w:asciiTheme="minorEastAsia" w:hAnsiTheme="minorEastAsia" w:cs="宋体"/>
          <w:sz w:val="24"/>
          <w:szCs w:val="24"/>
        </w:rPr>
        <w:t>”</w:t>
      </w:r>
      <w:r w:rsidRPr="005A4488">
        <w:rPr>
          <w:rFonts w:asciiTheme="minorEastAsia" w:hAnsiTheme="minorEastAsia" w:cs="宋体" w:hint="eastAsia"/>
          <w:sz w:val="24"/>
          <w:szCs w:val="24"/>
        </w:rPr>
        <w:t>等重要讲话精神</w:t>
      </w:r>
      <w:r w:rsidRPr="005A4488">
        <w:rPr>
          <w:rFonts w:asciiTheme="minorEastAsia" w:hAnsiTheme="minorEastAsia" w:cs="宋体"/>
          <w:sz w:val="24"/>
          <w:szCs w:val="24"/>
        </w:rPr>
        <w:t>，</w:t>
      </w:r>
      <w:r w:rsidRPr="005A4488">
        <w:rPr>
          <w:rFonts w:ascii="宋体" w:hAnsi="宋体" w:hint="eastAsia"/>
          <w:sz w:val="24"/>
          <w:szCs w:val="24"/>
        </w:rPr>
        <w:t>为完成新时代</w:t>
      </w:r>
      <w:r w:rsidRPr="005A4488">
        <w:rPr>
          <w:rFonts w:ascii="宋体" w:hAnsi="宋体"/>
          <w:sz w:val="24"/>
          <w:szCs w:val="24"/>
        </w:rPr>
        <w:t>“</w:t>
      </w:r>
      <w:r w:rsidRPr="005A4488">
        <w:rPr>
          <w:rFonts w:ascii="宋体" w:hAnsi="宋体" w:hint="eastAsia"/>
          <w:sz w:val="24"/>
          <w:szCs w:val="24"/>
        </w:rPr>
        <w:t>立德树人</w:t>
      </w:r>
      <w:r w:rsidRPr="005A4488">
        <w:rPr>
          <w:rFonts w:ascii="宋体" w:hAnsi="宋体"/>
          <w:sz w:val="24"/>
          <w:szCs w:val="24"/>
        </w:rPr>
        <w:t>”</w:t>
      </w:r>
      <w:r w:rsidRPr="005A4488">
        <w:rPr>
          <w:rFonts w:ascii="宋体" w:hAnsi="宋体" w:hint="eastAsia"/>
          <w:sz w:val="24"/>
          <w:szCs w:val="24"/>
        </w:rPr>
        <w:t>的根本任务，把学院建设成中国和世界马克思主义的研究中心、传播中心和理论高地而砥砺前行</w:t>
      </w:r>
      <w:r w:rsidRPr="005A4488">
        <w:rPr>
          <w:rFonts w:ascii="宋体" w:hAnsi="宋体"/>
          <w:sz w:val="24"/>
          <w:szCs w:val="24"/>
        </w:rPr>
        <w:t>。</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学院有马克思主义理论一级学科硕士、博士学位授权点（马克思主义基本原理、马克思主义发展史、马克思主义中国化、国外马克思主义</w:t>
      </w:r>
      <w:r w:rsidR="00056CE3">
        <w:rPr>
          <w:rFonts w:ascii="宋体" w:hAnsi="宋体" w:hint="eastAsia"/>
          <w:sz w:val="24"/>
        </w:rPr>
        <w:t>研究</w:t>
      </w:r>
      <w:r w:rsidRPr="005A4488">
        <w:rPr>
          <w:rFonts w:ascii="宋体" w:hAnsi="宋体" w:hint="eastAsia"/>
          <w:sz w:val="24"/>
        </w:rPr>
        <w:t>、思想政治教育、中国近现代史基本问题</w:t>
      </w:r>
      <w:r w:rsidR="00056CE3">
        <w:rPr>
          <w:rFonts w:ascii="宋体" w:hAnsi="宋体" w:hint="eastAsia"/>
          <w:sz w:val="24"/>
        </w:rPr>
        <w:t>研究、马克思主义理论（</w:t>
      </w:r>
      <w:r w:rsidRPr="005A4488">
        <w:rPr>
          <w:rFonts w:ascii="宋体" w:hAnsi="宋体" w:hint="eastAsia"/>
          <w:sz w:val="24"/>
        </w:rPr>
        <w:t>党的建设）</w:t>
      </w:r>
      <w:r w:rsidR="00056CE3">
        <w:rPr>
          <w:rFonts w:ascii="宋体" w:hAnsi="宋体" w:hint="eastAsia"/>
          <w:sz w:val="24"/>
        </w:rPr>
        <w:t>和马克思主义理论（习近平新时代中国特色社会主义思想）</w:t>
      </w:r>
      <w:r w:rsidRPr="005A4488">
        <w:rPr>
          <w:rFonts w:ascii="宋体" w:hAnsi="宋体" w:hint="eastAsia"/>
          <w:sz w:val="24"/>
        </w:rPr>
        <w:t>；还有科学社会主义与国际共产主义运动、</w:t>
      </w:r>
      <w:r w:rsidRPr="00056CE3">
        <w:rPr>
          <w:rFonts w:ascii="宋体" w:hAnsi="宋体" w:hint="eastAsia"/>
          <w:color w:val="FF0000"/>
          <w:sz w:val="24"/>
        </w:rPr>
        <w:t>马克思主义哲学、政治经济学</w:t>
      </w:r>
      <w:r w:rsidRPr="005A4488">
        <w:rPr>
          <w:rFonts w:ascii="宋体" w:hAnsi="宋体" w:hint="eastAsia"/>
          <w:sz w:val="24"/>
        </w:rPr>
        <w:t>3</w:t>
      </w:r>
      <w:r w:rsidRPr="005A4488">
        <w:rPr>
          <w:rFonts w:ascii="宋体" w:hAnsi="宋体" w:hint="eastAsia"/>
          <w:sz w:val="24"/>
        </w:rPr>
        <w:t>个二级学科硕士和博士学位授权点，形成层次齐全、结构合理、相对独立的学科体系。拥有一支较为完整的教授、博士生导师师资队伍。</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北京大学马克思主义学院是世界马克思主义大会的常设基地，于</w:t>
      </w:r>
      <w:r w:rsidRPr="005A4488">
        <w:rPr>
          <w:rFonts w:ascii="宋体" w:hAnsi="宋体" w:hint="eastAsia"/>
          <w:sz w:val="24"/>
        </w:rPr>
        <w:t>2015</w:t>
      </w:r>
      <w:r w:rsidRPr="005A4488">
        <w:rPr>
          <w:rFonts w:ascii="宋体" w:hAnsi="宋体" w:hint="eastAsia"/>
          <w:sz w:val="24"/>
        </w:rPr>
        <w:t>、</w:t>
      </w:r>
      <w:r w:rsidRPr="005A4488">
        <w:rPr>
          <w:rFonts w:ascii="宋体" w:hAnsi="宋体" w:hint="eastAsia"/>
          <w:sz w:val="24"/>
        </w:rPr>
        <w:t>2018</w:t>
      </w:r>
      <w:r w:rsidRPr="005A4488">
        <w:rPr>
          <w:rFonts w:ascii="宋体" w:hAnsi="宋体" w:hint="eastAsia"/>
          <w:sz w:val="24"/>
        </w:rPr>
        <w:t>、</w:t>
      </w:r>
      <w:r w:rsidRPr="005A4488">
        <w:rPr>
          <w:rFonts w:ascii="宋体" w:hAnsi="宋体" w:hint="eastAsia"/>
          <w:sz w:val="24"/>
        </w:rPr>
        <w:t>2</w:t>
      </w:r>
      <w:r w:rsidRPr="005A4488">
        <w:rPr>
          <w:rFonts w:ascii="宋体" w:hAnsi="宋体"/>
          <w:sz w:val="24"/>
        </w:rPr>
        <w:t>021</w:t>
      </w:r>
      <w:r w:rsidRPr="005A4488">
        <w:rPr>
          <w:rFonts w:ascii="宋体" w:hAnsi="宋体" w:hint="eastAsia"/>
          <w:sz w:val="24"/>
        </w:rPr>
        <w:t>年召开了三次世界马克思主义大会。</w:t>
      </w:r>
      <w:r w:rsidRPr="005A4488">
        <w:rPr>
          <w:rFonts w:ascii="宋体" w:hAnsi="宋体" w:hint="eastAsia"/>
          <w:sz w:val="24"/>
        </w:rPr>
        <w:t>2016</w:t>
      </w:r>
      <w:r w:rsidRPr="005A4488">
        <w:rPr>
          <w:rFonts w:ascii="宋体" w:hAnsi="宋体" w:hint="eastAsia"/>
          <w:sz w:val="24"/>
        </w:rPr>
        <w:t>、</w:t>
      </w:r>
      <w:r w:rsidRPr="005A4488">
        <w:rPr>
          <w:rFonts w:ascii="宋体" w:hAnsi="宋体" w:hint="eastAsia"/>
          <w:sz w:val="24"/>
        </w:rPr>
        <w:t>2017</w:t>
      </w:r>
      <w:r w:rsidRPr="005A4488">
        <w:rPr>
          <w:rFonts w:ascii="宋体" w:hAnsi="宋体" w:hint="eastAsia"/>
          <w:sz w:val="24"/>
        </w:rPr>
        <w:t>、</w:t>
      </w:r>
      <w:r w:rsidRPr="005A4488">
        <w:rPr>
          <w:rFonts w:ascii="宋体" w:hAnsi="宋体" w:hint="eastAsia"/>
          <w:sz w:val="24"/>
        </w:rPr>
        <w:t>2019</w:t>
      </w:r>
      <w:r w:rsidRPr="005A4488">
        <w:rPr>
          <w:rFonts w:ascii="宋体" w:hAnsi="宋体" w:hint="eastAsia"/>
          <w:sz w:val="24"/>
        </w:rPr>
        <w:t>、</w:t>
      </w:r>
      <w:r w:rsidRPr="005A4488">
        <w:rPr>
          <w:rFonts w:ascii="宋体" w:hAnsi="宋体" w:hint="eastAsia"/>
          <w:sz w:val="24"/>
        </w:rPr>
        <w:t>2</w:t>
      </w:r>
      <w:r w:rsidRPr="005A4488">
        <w:rPr>
          <w:rFonts w:ascii="宋体" w:hAnsi="宋体"/>
          <w:sz w:val="24"/>
        </w:rPr>
        <w:t>020</w:t>
      </w:r>
      <w:r w:rsidRPr="005A4488">
        <w:rPr>
          <w:rFonts w:ascii="宋体" w:hAnsi="宋体" w:hint="eastAsia"/>
          <w:sz w:val="24"/>
        </w:rPr>
        <w:t>年召开了四次小型的世界马克思主义大会。通过世界马克思主义大会的平台，北京大学马克思主义学院与全球</w:t>
      </w:r>
      <w:r w:rsidRPr="005A4488">
        <w:rPr>
          <w:rFonts w:ascii="宋体" w:hAnsi="宋体" w:hint="eastAsia"/>
          <w:sz w:val="24"/>
        </w:rPr>
        <w:t>200</w:t>
      </w:r>
      <w:r w:rsidRPr="005A4488">
        <w:rPr>
          <w:rFonts w:ascii="宋体" w:hAnsi="宋体" w:hint="eastAsia"/>
          <w:sz w:val="24"/>
        </w:rPr>
        <w:t>多位马克思主义领域里的顶尖学者建立了直接的学术交流，学院聘请十多位国际学者作为学院客座教授。</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学院现有的学术平台主要有：习近平新时代中国特色社会主义思想研究院，三个研究中心：教育部人文社会科学重点研究基地——中国特色社会主义理论体系研究中心，国家教材建设重点研究基地——高校思想政治理论课毛泽东思想和中国特色社会主义理论体系概论教材研究基地，北京市哲学社会科学重点研究基地——马克思主义中国化创新研究中心，北京市中国特色社会主义理论协同创新中心——中国特色社会主义理论大众化和国际传播研究中心，</w:t>
      </w:r>
      <w:r w:rsidRPr="005A4488">
        <w:rPr>
          <w:rFonts w:ascii="宋体" w:hAnsi="宋体"/>
          <w:sz w:val="24"/>
        </w:rPr>
        <w:t>世界马克思主义大会常设</w:t>
      </w:r>
      <w:r w:rsidRPr="005A4488">
        <w:rPr>
          <w:rFonts w:ascii="宋体" w:hAnsi="宋体" w:hint="eastAsia"/>
          <w:sz w:val="24"/>
        </w:rPr>
        <w:t>基地，北京大学重点培育的国家“</w:t>
      </w:r>
      <w:r w:rsidRPr="005A4488">
        <w:rPr>
          <w:rFonts w:ascii="宋体" w:hAnsi="宋体" w:hint="eastAsia"/>
          <w:sz w:val="24"/>
        </w:rPr>
        <w:t>2011</w:t>
      </w:r>
      <w:r w:rsidRPr="005A4488">
        <w:rPr>
          <w:rFonts w:ascii="宋体" w:hAnsi="宋体" w:hint="eastAsia"/>
          <w:sz w:val="24"/>
        </w:rPr>
        <w:t>协同创新中心”——中国道路与马克思主义中国化协同创新中心。</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在马克思主义理论人才培养上，形成了卓越人才培养的目标定向、</w:t>
      </w:r>
      <w:proofErr w:type="gramStart"/>
      <w:r w:rsidRPr="005A4488">
        <w:rPr>
          <w:rFonts w:ascii="宋体" w:hAnsi="宋体" w:hint="eastAsia"/>
          <w:sz w:val="24"/>
        </w:rPr>
        <w:t>本硕博</w:t>
      </w:r>
      <w:proofErr w:type="gramEnd"/>
      <w:r w:rsidRPr="005A4488">
        <w:rPr>
          <w:rFonts w:ascii="宋体" w:hAnsi="宋体" w:hint="eastAsia"/>
          <w:sz w:val="24"/>
        </w:rPr>
        <w:t>一</w:t>
      </w:r>
      <w:r w:rsidRPr="005A4488">
        <w:rPr>
          <w:rFonts w:ascii="宋体" w:hAnsi="宋体" w:hint="eastAsia"/>
          <w:sz w:val="24"/>
        </w:rPr>
        <w:lastRenderedPageBreak/>
        <w:t>体化、大量经典研读、学生自组织的多形式读书活动、与学院高端平台有机融合、导师和导师组协同指导、严格考核机制、国际化、规范的程序控制、与学界动态密切结合等特点的人才培养模式。</w:t>
      </w:r>
    </w:p>
    <w:p w:rsidR="0095549B" w:rsidRPr="005A4488" w:rsidRDefault="0095549B" w:rsidP="0095549B">
      <w:pPr>
        <w:spacing w:line="360" w:lineRule="auto"/>
        <w:ind w:firstLine="482"/>
        <w:rPr>
          <w:rFonts w:ascii="宋体" w:hAnsi="宋体"/>
          <w:sz w:val="24"/>
        </w:rPr>
      </w:pPr>
      <w:r w:rsidRPr="005A4488">
        <w:rPr>
          <w:rFonts w:hint="eastAsia"/>
          <w:sz w:val="24"/>
          <w:szCs w:val="24"/>
        </w:rPr>
        <w:t>学院每学期组织300多场活动，活动形式包括午餐沙龙、读书会校级交流会、博士生四校论坛、研究生参加全国性学术会议、青年马克思主义研究会、讲师团、《马克思主义经典读书报》编辑、马克思主义读书会辅导讲座、全国马克思主义青年学者北大论坛、学年论文演讲沙龙、“本硕博协同读书小组”，由博士生、硕士生带动本科生同学一起研读经典。</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北京大学马克思主义学院本科生具有广泛的继续深造的学科平台。马克思主义学院九个硕士点和博士点对接一个本科专业，</w:t>
      </w:r>
      <w:proofErr w:type="gramStart"/>
      <w:r w:rsidRPr="005A4488">
        <w:rPr>
          <w:rFonts w:ascii="宋体" w:hAnsi="宋体" w:hint="eastAsia"/>
          <w:sz w:val="24"/>
        </w:rPr>
        <w:t>提供本硕博</w:t>
      </w:r>
      <w:proofErr w:type="gramEnd"/>
      <w:r w:rsidRPr="005A4488">
        <w:rPr>
          <w:rFonts w:ascii="宋体" w:hAnsi="宋体" w:hint="eastAsia"/>
          <w:sz w:val="24"/>
        </w:rPr>
        <w:t>直通培养渠道；以世界马克思大会为平台，提供广泛的国际访学机会；高校、科研单位、</w:t>
      </w:r>
      <w:r w:rsidRPr="005A4488">
        <w:rPr>
          <w:rFonts w:ascii="宋体" w:hAnsi="宋体"/>
          <w:sz w:val="24"/>
        </w:rPr>
        <w:t>国家机关</w:t>
      </w:r>
      <w:r w:rsidRPr="005A4488">
        <w:rPr>
          <w:rFonts w:ascii="宋体" w:hAnsi="宋体" w:hint="eastAsia"/>
          <w:sz w:val="24"/>
        </w:rPr>
        <w:t>、</w:t>
      </w:r>
      <w:r w:rsidRPr="005A4488">
        <w:rPr>
          <w:rFonts w:ascii="宋体" w:hAnsi="宋体"/>
          <w:sz w:val="24"/>
        </w:rPr>
        <w:t>企业事业单位</w:t>
      </w:r>
      <w:r w:rsidRPr="005A4488">
        <w:rPr>
          <w:rFonts w:ascii="宋体" w:hAnsi="宋体" w:hint="eastAsia"/>
          <w:sz w:val="24"/>
        </w:rPr>
        <w:t>对我院毕业生需求旺盛。</w:t>
      </w:r>
    </w:p>
    <w:p w:rsidR="0095549B" w:rsidRPr="005A4488" w:rsidRDefault="0095549B" w:rsidP="0095549B">
      <w:pPr>
        <w:spacing w:line="360" w:lineRule="auto"/>
        <w:ind w:firstLineChars="250" w:firstLine="600"/>
        <w:rPr>
          <w:rFonts w:ascii="宋体" w:hAnsi="宋体"/>
          <w:sz w:val="24"/>
        </w:rPr>
      </w:pPr>
      <w:r w:rsidRPr="005A4488">
        <w:rPr>
          <w:rFonts w:ascii="宋体" w:hAnsi="宋体"/>
          <w:sz w:val="24"/>
        </w:rPr>
        <w:br w:type="page"/>
      </w:r>
    </w:p>
    <w:p w:rsidR="0095549B" w:rsidRPr="005A4488" w:rsidRDefault="0095549B" w:rsidP="0095549B">
      <w:pPr>
        <w:widowControl/>
        <w:snapToGrid w:val="0"/>
        <w:spacing w:beforeLines="50" w:before="156" w:line="360" w:lineRule="auto"/>
        <w:rPr>
          <w:b/>
          <w:sz w:val="24"/>
          <w:szCs w:val="24"/>
        </w:rPr>
      </w:pPr>
      <w:r w:rsidRPr="005A4488">
        <w:rPr>
          <w:rFonts w:hint="eastAsia"/>
          <w:b/>
          <w:sz w:val="24"/>
          <w:szCs w:val="24"/>
        </w:rPr>
        <w:lastRenderedPageBreak/>
        <w:t>二、本科专业及专业方向</w:t>
      </w:r>
      <w:bookmarkEnd w:id="1"/>
      <w:r w:rsidRPr="005A4488">
        <w:rPr>
          <w:rFonts w:hint="eastAsia"/>
          <w:b/>
          <w:sz w:val="24"/>
          <w:szCs w:val="24"/>
        </w:rPr>
        <w:t>介绍</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093"/>
        <w:gridCol w:w="2268"/>
        <w:gridCol w:w="1309"/>
        <w:gridCol w:w="1235"/>
      </w:tblGrid>
      <w:tr w:rsidR="0095549B" w:rsidRPr="005A4488" w:rsidTr="00EE3C0F">
        <w:tc>
          <w:tcPr>
            <w:tcW w:w="1309"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专业代码</w:t>
            </w:r>
          </w:p>
        </w:tc>
        <w:tc>
          <w:tcPr>
            <w:tcW w:w="2093" w:type="dxa"/>
            <w:vAlign w:val="center"/>
          </w:tcPr>
          <w:p w:rsidR="0095549B" w:rsidRPr="005A4488" w:rsidRDefault="0095549B" w:rsidP="00EE3C0F">
            <w:pPr>
              <w:widowControl/>
              <w:tabs>
                <w:tab w:val="left" w:pos="709"/>
              </w:tabs>
              <w:snapToGrid w:val="0"/>
              <w:spacing w:line="360" w:lineRule="auto"/>
              <w:ind w:firstLineChars="177" w:firstLine="425"/>
              <w:jc w:val="center"/>
              <w:rPr>
                <w:rFonts w:ascii="宋体" w:hAnsi="宋体"/>
                <w:b/>
                <w:bCs/>
                <w:sz w:val="24"/>
                <w:szCs w:val="24"/>
              </w:rPr>
            </w:pPr>
            <w:r w:rsidRPr="005A4488">
              <w:rPr>
                <w:rFonts w:ascii="宋体" w:hAnsi="宋体" w:hint="eastAsia"/>
                <w:b/>
                <w:bCs/>
                <w:sz w:val="24"/>
                <w:szCs w:val="24"/>
              </w:rPr>
              <w:t>专业名称</w:t>
            </w:r>
          </w:p>
        </w:tc>
        <w:tc>
          <w:tcPr>
            <w:tcW w:w="2268" w:type="dxa"/>
            <w:vAlign w:val="center"/>
          </w:tcPr>
          <w:p w:rsidR="0095549B" w:rsidRPr="005A4488" w:rsidRDefault="0095549B" w:rsidP="00EE3C0F">
            <w:pPr>
              <w:widowControl/>
              <w:tabs>
                <w:tab w:val="left" w:pos="709"/>
              </w:tabs>
              <w:snapToGrid w:val="0"/>
              <w:spacing w:line="360" w:lineRule="auto"/>
              <w:ind w:firstLineChars="177" w:firstLine="425"/>
              <w:jc w:val="center"/>
              <w:rPr>
                <w:rFonts w:ascii="宋体" w:hAnsi="宋体"/>
                <w:b/>
                <w:bCs/>
                <w:sz w:val="24"/>
                <w:szCs w:val="24"/>
              </w:rPr>
            </w:pPr>
            <w:r w:rsidRPr="005A4488">
              <w:rPr>
                <w:rFonts w:ascii="宋体" w:hAnsi="宋体" w:hint="eastAsia"/>
                <w:b/>
                <w:bCs/>
                <w:sz w:val="24"/>
                <w:szCs w:val="24"/>
              </w:rPr>
              <w:t>英文名称</w:t>
            </w:r>
          </w:p>
        </w:tc>
        <w:tc>
          <w:tcPr>
            <w:tcW w:w="1309"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学制</w:t>
            </w:r>
          </w:p>
        </w:tc>
        <w:tc>
          <w:tcPr>
            <w:tcW w:w="1235"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授予学位</w:t>
            </w:r>
          </w:p>
        </w:tc>
      </w:tr>
      <w:tr w:rsidR="0095549B" w:rsidRPr="005A4488" w:rsidTr="00EE3C0F">
        <w:tc>
          <w:tcPr>
            <w:tcW w:w="1309"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030504T</w:t>
            </w:r>
          </w:p>
        </w:tc>
        <w:tc>
          <w:tcPr>
            <w:tcW w:w="2093"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马克思主义理论</w:t>
            </w:r>
          </w:p>
        </w:tc>
        <w:tc>
          <w:tcPr>
            <w:tcW w:w="2268"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Marxist</w:t>
            </w:r>
            <w:r w:rsidRPr="005A4488">
              <w:rPr>
                <w:rFonts w:ascii="宋体" w:hAnsi="宋体" w:cs="宋体"/>
                <w:kern w:val="0"/>
                <w:sz w:val="24"/>
                <w:szCs w:val="24"/>
              </w:rPr>
              <w:t xml:space="preserve"> Theory</w:t>
            </w:r>
          </w:p>
        </w:tc>
        <w:tc>
          <w:tcPr>
            <w:tcW w:w="1309"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四年制</w:t>
            </w:r>
          </w:p>
        </w:tc>
        <w:tc>
          <w:tcPr>
            <w:tcW w:w="1235"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法学</w:t>
            </w:r>
          </w:p>
        </w:tc>
      </w:tr>
    </w:tbl>
    <w:p w:rsidR="0095549B" w:rsidRPr="005A4488" w:rsidRDefault="0095549B" w:rsidP="0095549B">
      <w:pPr>
        <w:pStyle w:val="af"/>
        <w:widowControl/>
        <w:numPr>
          <w:ilvl w:val="0"/>
          <w:numId w:val="1"/>
        </w:numPr>
        <w:snapToGrid w:val="0"/>
        <w:spacing w:beforeLines="50" w:before="156" w:line="360" w:lineRule="auto"/>
        <w:ind w:firstLineChars="0"/>
        <w:rPr>
          <w:b/>
          <w:sz w:val="24"/>
          <w:szCs w:val="24"/>
        </w:rPr>
      </w:pPr>
      <w:bookmarkStart w:id="2" w:name="_Toc393883278"/>
      <w:r w:rsidRPr="005A4488">
        <w:rPr>
          <w:rFonts w:hint="eastAsia"/>
          <w:b/>
          <w:sz w:val="24"/>
          <w:szCs w:val="24"/>
        </w:rPr>
        <w:t>教学行政管理人员</w:t>
      </w:r>
      <w:bookmarkEnd w:id="2"/>
    </w:p>
    <w:tbl>
      <w:tblPr>
        <w:tblStyle w:val="ab"/>
        <w:tblW w:w="8221" w:type="dxa"/>
        <w:tblInd w:w="534" w:type="dxa"/>
        <w:tblLook w:val="04A0" w:firstRow="1" w:lastRow="0" w:firstColumn="1" w:lastColumn="0" w:noHBand="0" w:noVBand="1"/>
      </w:tblPr>
      <w:tblGrid>
        <w:gridCol w:w="2006"/>
        <w:gridCol w:w="1681"/>
        <w:gridCol w:w="1798"/>
        <w:gridCol w:w="2736"/>
      </w:tblGrid>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职务</w:t>
            </w:r>
          </w:p>
        </w:tc>
        <w:tc>
          <w:tcPr>
            <w:tcW w:w="1919"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姓名</w:t>
            </w:r>
          </w:p>
        </w:tc>
        <w:tc>
          <w:tcPr>
            <w:tcW w:w="1919"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办公室电话</w:t>
            </w:r>
          </w:p>
        </w:tc>
        <w:tc>
          <w:tcPr>
            <w:tcW w:w="2076"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电子邮件</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院长</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proofErr w:type="gramStart"/>
            <w:r w:rsidRPr="005A4488">
              <w:rPr>
                <w:rFonts w:ascii="宋体" w:hAnsi="宋体" w:cs="宋体" w:hint="eastAsia"/>
                <w:sz w:val="24"/>
                <w:szCs w:val="24"/>
              </w:rPr>
              <w:t>仰海峰</w:t>
            </w:r>
            <w:proofErr w:type="gramEnd"/>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yanghaifeng</w:t>
            </w:r>
            <w:r w:rsidRPr="005A4488">
              <w:rPr>
                <w:rFonts w:ascii="宋体" w:hAnsi="宋体" w:cs="宋体"/>
                <w:sz w:val="24"/>
                <w:szCs w:val="24"/>
              </w:rPr>
              <w:t>02@163.com</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主管教学副院长</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宋朝龙</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sz w:val="24"/>
                <w:szCs w:val="24"/>
              </w:rPr>
              <w:t>s</w:t>
            </w:r>
            <w:r w:rsidRPr="005A4488">
              <w:rPr>
                <w:rFonts w:ascii="宋体" w:hAnsi="宋体" w:cs="宋体" w:hint="eastAsia"/>
                <w:sz w:val="24"/>
                <w:szCs w:val="24"/>
              </w:rPr>
              <w:t>ongchaolong</w:t>
            </w:r>
            <w:r w:rsidRPr="005A4488">
              <w:rPr>
                <w:rFonts w:ascii="宋体" w:hAnsi="宋体" w:cs="宋体"/>
                <w:sz w:val="24"/>
                <w:szCs w:val="24"/>
              </w:rPr>
              <w:t>@163.com</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教务管理人员</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姚苏薇</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6</w:t>
            </w:r>
            <w:r w:rsidRPr="005A4488">
              <w:rPr>
                <w:rFonts w:ascii="宋体" w:hAnsi="宋体" w:cs="宋体"/>
                <w:sz w:val="24"/>
                <w:szCs w:val="24"/>
              </w:rPr>
              <w:t>2751940</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y</w:t>
            </w:r>
            <w:r w:rsidRPr="005A4488">
              <w:rPr>
                <w:rFonts w:ascii="宋体" w:hAnsi="宋体" w:cs="宋体"/>
                <w:sz w:val="24"/>
                <w:szCs w:val="24"/>
              </w:rPr>
              <w:t>aosuwei@pku.edu.cn</w:t>
            </w:r>
          </w:p>
        </w:tc>
      </w:tr>
    </w:tbl>
    <w:p w:rsidR="0095549B" w:rsidRPr="005A4488" w:rsidRDefault="0095549B" w:rsidP="0095549B">
      <w:pPr>
        <w:pStyle w:val="af"/>
        <w:widowControl/>
        <w:snapToGrid w:val="0"/>
        <w:spacing w:beforeLines="50" w:before="156" w:line="360" w:lineRule="auto"/>
        <w:ind w:left="923" w:firstLineChars="0" w:firstLine="0"/>
        <w:rPr>
          <w:b/>
          <w:sz w:val="24"/>
          <w:szCs w:val="24"/>
        </w:rPr>
      </w:pPr>
    </w:p>
    <w:p w:rsidR="0095549B" w:rsidRPr="005A4488" w:rsidRDefault="0095549B" w:rsidP="0095549B">
      <w:pPr>
        <w:widowControl/>
        <w:snapToGrid w:val="0"/>
        <w:spacing w:after="240" w:line="360" w:lineRule="auto"/>
        <w:ind w:firstLineChars="177" w:firstLine="531"/>
        <w:jc w:val="center"/>
        <w:rPr>
          <w:rFonts w:ascii="宋体" w:hAnsi="宋体"/>
          <w:b/>
          <w:bCs/>
          <w:sz w:val="30"/>
          <w:szCs w:val="30"/>
        </w:rPr>
      </w:pPr>
    </w:p>
    <w:p w:rsidR="0095549B" w:rsidRPr="005A4488" w:rsidRDefault="0095549B" w:rsidP="0095549B">
      <w:pPr>
        <w:widowControl/>
        <w:snapToGrid w:val="0"/>
        <w:spacing w:after="240" w:line="360" w:lineRule="auto"/>
        <w:ind w:firstLineChars="177" w:firstLine="531"/>
        <w:jc w:val="center"/>
        <w:rPr>
          <w:rFonts w:ascii="宋体" w:hAnsi="宋体"/>
          <w:b/>
          <w:bCs/>
          <w:sz w:val="30"/>
          <w:szCs w:val="30"/>
        </w:rPr>
      </w:pPr>
    </w:p>
    <w:p w:rsidR="0095549B" w:rsidRPr="005A4488" w:rsidRDefault="0095549B" w:rsidP="0095549B">
      <w:pPr>
        <w:widowControl/>
        <w:jc w:val="left"/>
        <w:rPr>
          <w:rFonts w:ascii="黑体" w:eastAsia="黑体" w:hAnsi="Times New Roman" w:cs="Times New Roman"/>
          <w:b/>
          <w:bCs/>
          <w:kern w:val="0"/>
          <w:sz w:val="44"/>
          <w:szCs w:val="21"/>
        </w:rPr>
      </w:pPr>
      <w:r w:rsidRPr="005A4488">
        <w:rPr>
          <w:rFonts w:ascii="黑体" w:eastAsia="黑体" w:hAnsi="Times New Roman" w:cs="Times New Roman"/>
          <w:b/>
          <w:bCs/>
          <w:kern w:val="0"/>
          <w:sz w:val="44"/>
          <w:szCs w:val="21"/>
        </w:rPr>
        <w:br w:type="page"/>
      </w:r>
    </w:p>
    <w:p w:rsidR="0095549B" w:rsidRPr="005A4488" w:rsidRDefault="0095549B" w:rsidP="0095549B">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5A4488">
        <w:rPr>
          <w:rFonts w:ascii="黑体" w:eastAsia="黑体" w:hAnsi="Times New Roman" w:cs="Times New Roman" w:hint="eastAsia"/>
          <w:b/>
          <w:bCs/>
          <w:kern w:val="0"/>
          <w:sz w:val="44"/>
          <w:szCs w:val="21"/>
        </w:rPr>
        <w:lastRenderedPageBreak/>
        <w:t>北京大学马克思主义学院</w:t>
      </w:r>
    </w:p>
    <w:p w:rsidR="0095549B" w:rsidRPr="005A4488" w:rsidRDefault="0095549B" w:rsidP="0095549B">
      <w:pPr>
        <w:pStyle w:val="2"/>
        <w:widowControl/>
        <w:snapToGrid w:val="0"/>
        <w:spacing w:line="360" w:lineRule="auto"/>
        <w:ind w:firstLineChars="177" w:firstLine="817"/>
        <w:jc w:val="center"/>
        <w:rPr>
          <w:b w:val="0"/>
          <w:sz w:val="30"/>
        </w:rPr>
      </w:pPr>
      <w:bookmarkStart w:id="3" w:name="_Toc423099448"/>
      <w:bookmarkStart w:id="4" w:name="_Toc393883287"/>
      <w:r w:rsidRPr="005A4488">
        <w:rPr>
          <w:rFonts w:hAnsi="宋体" w:hint="eastAsia"/>
          <w:sz w:val="44"/>
          <w:szCs w:val="44"/>
        </w:rPr>
        <w:t>马克思主义理论专业</w:t>
      </w:r>
      <w:bookmarkEnd w:id="3"/>
      <w:bookmarkEnd w:id="4"/>
      <w:r w:rsidRPr="005A4488">
        <w:rPr>
          <w:rFonts w:hAnsi="宋体" w:hint="eastAsia"/>
          <w:sz w:val="44"/>
          <w:szCs w:val="44"/>
        </w:rPr>
        <w:t>教学计划</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55"/>
      <w:bookmarkStart w:id="6" w:name="_Toc169064635"/>
      <w:bookmarkStart w:id="7" w:name="_Toc393883288"/>
      <w:r w:rsidRPr="005A4488">
        <w:rPr>
          <w:rFonts w:ascii="黑体" w:eastAsia="黑体" w:hAnsi="黑体" w:hint="eastAsia"/>
          <w:b/>
          <w:sz w:val="24"/>
          <w:szCs w:val="24"/>
        </w:rPr>
        <w:t>专业简介</w:t>
      </w:r>
      <w:bookmarkEnd w:id="5"/>
      <w:bookmarkEnd w:id="6"/>
      <w:bookmarkEnd w:id="7"/>
    </w:p>
    <w:p w:rsidR="0095549B" w:rsidRPr="005A4488" w:rsidRDefault="0095549B" w:rsidP="0095549B">
      <w:pPr>
        <w:snapToGrid w:val="0"/>
        <w:spacing w:line="360" w:lineRule="auto"/>
        <w:ind w:firstLine="420"/>
        <w:rPr>
          <w:rFonts w:ascii="宋体" w:hAnsi="宋体"/>
          <w:b/>
          <w:bCs/>
          <w:kern w:val="0"/>
          <w:sz w:val="24"/>
          <w:szCs w:val="24"/>
          <w:lang w:val="zh-CN"/>
        </w:rPr>
      </w:pPr>
      <w:r w:rsidRPr="005A4488">
        <w:rPr>
          <w:rFonts w:ascii="宋体" w:hAnsi="宋体" w:cs="宋体" w:hint="eastAsia"/>
          <w:kern w:val="0"/>
          <w:sz w:val="24"/>
          <w:szCs w:val="24"/>
        </w:rPr>
        <w:t>马克思主义理论专业是对马克思主义的世界观和方法论、理论和实践、历史与现实进行整体性研究的专业。本专业主要研究马克思主义理论体系的三个重要组成部分以及各部分间的内在联系，研究马克思主义的世界观前提、方法论基础、本质特征、发展历程、现实形态、理论和实践价值，研究马克思主义中国化的历程和中国化的马克思主义。本学科是一门涉及哲学、经济学、政治学、法学、社会学等多学科的综合性、交叉性学科。</w:t>
      </w:r>
    </w:p>
    <w:p w:rsidR="0095549B" w:rsidRPr="005A4488" w:rsidRDefault="0095549B" w:rsidP="0095549B">
      <w:pPr>
        <w:widowControl/>
        <w:tabs>
          <w:tab w:val="left" w:pos="426"/>
        </w:tabs>
        <w:snapToGrid w:val="0"/>
        <w:spacing w:line="360" w:lineRule="auto"/>
        <w:jc w:val="left"/>
        <w:rPr>
          <w:rFonts w:ascii="宋体" w:hAnsi="宋体" w:cs="宋体"/>
          <w:kern w:val="0"/>
          <w:sz w:val="24"/>
          <w:szCs w:val="24"/>
        </w:rPr>
      </w:pPr>
      <w:r w:rsidRPr="005A4488">
        <w:rPr>
          <w:rFonts w:ascii="宋体" w:hAnsi="宋体" w:cs="宋体"/>
          <w:kern w:val="0"/>
          <w:sz w:val="24"/>
          <w:szCs w:val="24"/>
        </w:rPr>
        <w:tab/>
      </w:r>
      <w:r w:rsidRPr="005A4488">
        <w:rPr>
          <w:rFonts w:ascii="宋体" w:hAnsi="宋体" w:cs="宋体" w:hint="eastAsia"/>
          <w:kern w:val="0"/>
          <w:sz w:val="24"/>
          <w:szCs w:val="24"/>
        </w:rPr>
        <w:t>本专业计划在新招的本科生培养中实行导师</w:t>
      </w:r>
      <w:proofErr w:type="gramStart"/>
      <w:r w:rsidRPr="005A4488">
        <w:rPr>
          <w:rFonts w:ascii="宋体" w:hAnsi="宋体" w:cs="宋体" w:hint="eastAsia"/>
          <w:kern w:val="0"/>
          <w:sz w:val="24"/>
          <w:szCs w:val="24"/>
        </w:rPr>
        <w:t>制培养</w:t>
      </w:r>
      <w:proofErr w:type="gramEnd"/>
      <w:r w:rsidRPr="005A4488">
        <w:rPr>
          <w:rFonts w:ascii="宋体" w:hAnsi="宋体" w:cs="宋体" w:hint="eastAsia"/>
          <w:kern w:val="0"/>
          <w:sz w:val="24"/>
          <w:szCs w:val="24"/>
        </w:rPr>
        <w:t>模式，</w:t>
      </w:r>
      <w:proofErr w:type="gramStart"/>
      <w:r w:rsidRPr="005A4488">
        <w:rPr>
          <w:rFonts w:ascii="宋体" w:hAnsi="宋体" w:cs="宋体" w:hint="eastAsia"/>
          <w:kern w:val="0"/>
          <w:sz w:val="24"/>
          <w:szCs w:val="24"/>
        </w:rPr>
        <w:t>贯通本硕博</w:t>
      </w:r>
      <w:proofErr w:type="gramEnd"/>
      <w:r w:rsidRPr="005A4488">
        <w:rPr>
          <w:rFonts w:ascii="宋体" w:hAnsi="宋体" w:cs="宋体" w:hint="eastAsia"/>
          <w:kern w:val="0"/>
          <w:sz w:val="24"/>
          <w:szCs w:val="24"/>
        </w:rPr>
        <w:t>人才培养体系。</w:t>
      </w:r>
    </w:p>
    <w:p w:rsidR="0095549B" w:rsidRPr="005A4488" w:rsidRDefault="0095549B" w:rsidP="0095549B">
      <w:pPr>
        <w:spacing w:line="360" w:lineRule="auto"/>
        <w:ind w:firstLine="482"/>
        <w:rPr>
          <w:rFonts w:ascii="宋体" w:hAnsi="宋体"/>
          <w:sz w:val="24"/>
        </w:rPr>
      </w:pPr>
      <w:r w:rsidRPr="005A4488">
        <w:rPr>
          <w:rFonts w:ascii="宋体" w:hAnsi="宋体" w:cs="宋体" w:hint="eastAsia"/>
          <w:kern w:val="0"/>
          <w:sz w:val="24"/>
          <w:szCs w:val="24"/>
        </w:rPr>
        <w:t>学院现在有在岗专职教师</w:t>
      </w:r>
      <w:r w:rsidR="00E75930">
        <w:rPr>
          <w:rFonts w:ascii="宋体" w:hAnsi="宋体" w:cs="宋体"/>
          <w:kern w:val="0"/>
          <w:sz w:val="24"/>
          <w:szCs w:val="24"/>
        </w:rPr>
        <w:t>59</w:t>
      </w:r>
      <w:r w:rsidRPr="005A4488">
        <w:rPr>
          <w:rFonts w:ascii="宋体" w:hAnsi="宋体" w:cs="宋体" w:hint="eastAsia"/>
          <w:kern w:val="0"/>
          <w:sz w:val="24"/>
          <w:szCs w:val="24"/>
        </w:rPr>
        <w:t>人，其中老体制</w:t>
      </w:r>
      <w:r w:rsidR="00E75930">
        <w:rPr>
          <w:rFonts w:ascii="宋体" w:hAnsi="宋体" w:cs="宋体"/>
          <w:kern w:val="0"/>
          <w:sz w:val="24"/>
          <w:szCs w:val="24"/>
        </w:rPr>
        <w:t>26</w:t>
      </w:r>
      <w:r w:rsidRPr="005A4488">
        <w:rPr>
          <w:rFonts w:ascii="宋体" w:hAnsi="宋体" w:cs="宋体" w:hint="eastAsia"/>
          <w:kern w:val="0"/>
          <w:sz w:val="24"/>
          <w:szCs w:val="24"/>
        </w:rPr>
        <w:t>人（教授</w:t>
      </w:r>
      <w:r w:rsidRPr="005A4488">
        <w:rPr>
          <w:rFonts w:ascii="宋体" w:hAnsi="宋体" w:cs="宋体" w:hint="eastAsia"/>
          <w:kern w:val="0"/>
          <w:sz w:val="24"/>
          <w:szCs w:val="24"/>
        </w:rPr>
        <w:t>1</w:t>
      </w:r>
      <w:r w:rsidR="00E75930">
        <w:rPr>
          <w:rFonts w:ascii="宋体" w:hAnsi="宋体" w:cs="宋体"/>
          <w:kern w:val="0"/>
          <w:sz w:val="24"/>
          <w:szCs w:val="24"/>
        </w:rPr>
        <w:t>1</w:t>
      </w:r>
      <w:r w:rsidRPr="005A4488">
        <w:rPr>
          <w:rFonts w:ascii="宋体" w:hAnsi="宋体" w:cs="宋体" w:hint="eastAsia"/>
          <w:kern w:val="0"/>
          <w:sz w:val="24"/>
          <w:szCs w:val="24"/>
        </w:rPr>
        <w:t>人、副教授</w:t>
      </w:r>
      <w:r w:rsidRPr="005A4488">
        <w:rPr>
          <w:rFonts w:ascii="宋体" w:hAnsi="宋体" w:cs="宋体" w:hint="eastAsia"/>
          <w:kern w:val="0"/>
          <w:sz w:val="24"/>
          <w:szCs w:val="24"/>
        </w:rPr>
        <w:t>1</w:t>
      </w:r>
      <w:r w:rsidRPr="005A4488">
        <w:rPr>
          <w:rFonts w:ascii="宋体" w:hAnsi="宋体" w:cs="宋体"/>
          <w:kern w:val="0"/>
          <w:sz w:val="24"/>
          <w:szCs w:val="24"/>
        </w:rPr>
        <w:t>3</w:t>
      </w:r>
      <w:r w:rsidRPr="005A4488">
        <w:rPr>
          <w:rFonts w:ascii="宋体" w:hAnsi="宋体" w:cs="宋体" w:hint="eastAsia"/>
          <w:kern w:val="0"/>
          <w:sz w:val="24"/>
          <w:szCs w:val="24"/>
        </w:rPr>
        <w:t>人、讲师</w:t>
      </w:r>
      <w:r w:rsidR="00E75930">
        <w:rPr>
          <w:rFonts w:ascii="宋体" w:hAnsi="宋体" w:cs="宋体"/>
          <w:kern w:val="0"/>
          <w:sz w:val="24"/>
          <w:szCs w:val="24"/>
        </w:rPr>
        <w:t>2</w:t>
      </w:r>
      <w:r w:rsidRPr="005A4488">
        <w:rPr>
          <w:rFonts w:ascii="宋体" w:hAnsi="宋体" w:cs="宋体" w:hint="eastAsia"/>
          <w:kern w:val="0"/>
          <w:sz w:val="24"/>
          <w:szCs w:val="24"/>
        </w:rPr>
        <w:t>人），新体制</w:t>
      </w:r>
      <w:r w:rsidR="00E75930">
        <w:rPr>
          <w:rFonts w:ascii="宋体" w:hAnsi="宋体" w:cs="宋体"/>
          <w:kern w:val="0"/>
          <w:sz w:val="24"/>
          <w:szCs w:val="24"/>
        </w:rPr>
        <w:t>33</w:t>
      </w:r>
      <w:r w:rsidRPr="005A4488">
        <w:rPr>
          <w:rFonts w:ascii="宋体" w:hAnsi="宋体" w:cs="宋体" w:hint="eastAsia"/>
          <w:kern w:val="0"/>
          <w:sz w:val="24"/>
          <w:szCs w:val="24"/>
        </w:rPr>
        <w:t>人（</w:t>
      </w:r>
      <w:proofErr w:type="gramStart"/>
      <w:r w:rsidRPr="005A4488">
        <w:rPr>
          <w:rFonts w:ascii="宋体" w:hAnsi="宋体" w:cs="宋体" w:hint="eastAsia"/>
          <w:kern w:val="0"/>
          <w:sz w:val="24"/>
          <w:szCs w:val="24"/>
        </w:rPr>
        <w:t>博雅讲</w:t>
      </w:r>
      <w:proofErr w:type="gramEnd"/>
      <w:r w:rsidRPr="005A4488">
        <w:rPr>
          <w:rFonts w:ascii="宋体" w:hAnsi="宋体" w:cs="宋体" w:hint="eastAsia"/>
          <w:kern w:val="0"/>
          <w:sz w:val="24"/>
          <w:szCs w:val="24"/>
        </w:rPr>
        <w:t>席教授</w:t>
      </w:r>
      <w:r w:rsidRPr="005A4488">
        <w:rPr>
          <w:rFonts w:ascii="宋体" w:hAnsi="宋体" w:cs="宋体" w:hint="eastAsia"/>
          <w:kern w:val="0"/>
          <w:sz w:val="24"/>
          <w:szCs w:val="24"/>
        </w:rPr>
        <w:t>1</w:t>
      </w:r>
      <w:r w:rsidRPr="005A4488">
        <w:rPr>
          <w:rFonts w:ascii="宋体" w:hAnsi="宋体" w:cs="宋体" w:hint="eastAsia"/>
          <w:kern w:val="0"/>
          <w:sz w:val="24"/>
          <w:szCs w:val="24"/>
        </w:rPr>
        <w:t>人、教授</w:t>
      </w:r>
      <w:r w:rsidR="00E75930">
        <w:rPr>
          <w:rFonts w:ascii="宋体" w:hAnsi="宋体" w:cs="宋体" w:hint="eastAsia"/>
          <w:kern w:val="0"/>
          <w:sz w:val="24"/>
          <w:szCs w:val="24"/>
        </w:rPr>
        <w:t>8</w:t>
      </w:r>
      <w:r w:rsidRPr="005A4488">
        <w:rPr>
          <w:rFonts w:ascii="宋体" w:hAnsi="宋体" w:cs="宋体" w:hint="eastAsia"/>
          <w:kern w:val="0"/>
          <w:sz w:val="24"/>
          <w:szCs w:val="24"/>
        </w:rPr>
        <w:t>人、</w:t>
      </w:r>
      <w:proofErr w:type="gramStart"/>
      <w:r w:rsidRPr="005A4488">
        <w:rPr>
          <w:rFonts w:ascii="宋体" w:hAnsi="宋体" w:cs="宋体" w:hint="eastAsia"/>
          <w:kern w:val="0"/>
          <w:sz w:val="24"/>
          <w:szCs w:val="24"/>
        </w:rPr>
        <w:t>长聘副教授</w:t>
      </w:r>
      <w:proofErr w:type="gramEnd"/>
      <w:r w:rsidR="00E75930">
        <w:rPr>
          <w:rFonts w:ascii="宋体" w:hAnsi="宋体" w:cs="宋体"/>
          <w:kern w:val="0"/>
          <w:sz w:val="24"/>
          <w:szCs w:val="24"/>
        </w:rPr>
        <w:t>2</w:t>
      </w:r>
      <w:r w:rsidRPr="005A4488">
        <w:rPr>
          <w:rFonts w:ascii="宋体" w:hAnsi="宋体" w:cs="宋体" w:hint="eastAsia"/>
          <w:kern w:val="0"/>
          <w:sz w:val="24"/>
          <w:szCs w:val="24"/>
        </w:rPr>
        <w:t>人、预聘副教授</w:t>
      </w:r>
      <w:r w:rsidR="00E75930">
        <w:rPr>
          <w:rFonts w:ascii="宋体" w:hAnsi="宋体" w:cs="宋体"/>
          <w:kern w:val="0"/>
          <w:sz w:val="24"/>
          <w:szCs w:val="24"/>
        </w:rPr>
        <w:t>4</w:t>
      </w:r>
      <w:r w:rsidRPr="005A4488">
        <w:rPr>
          <w:rFonts w:ascii="宋体" w:hAnsi="宋体" w:cs="宋体" w:hint="eastAsia"/>
          <w:kern w:val="0"/>
          <w:sz w:val="24"/>
          <w:szCs w:val="24"/>
        </w:rPr>
        <w:t>人、助理教授</w:t>
      </w:r>
      <w:r w:rsidRPr="005A4488">
        <w:rPr>
          <w:rFonts w:ascii="宋体" w:hAnsi="宋体" w:cs="宋体" w:hint="eastAsia"/>
          <w:kern w:val="0"/>
          <w:sz w:val="24"/>
          <w:szCs w:val="24"/>
        </w:rPr>
        <w:t>1</w:t>
      </w:r>
      <w:r w:rsidR="00E75930">
        <w:rPr>
          <w:rFonts w:ascii="宋体" w:hAnsi="宋体" w:cs="宋体"/>
          <w:kern w:val="0"/>
          <w:sz w:val="24"/>
          <w:szCs w:val="24"/>
        </w:rPr>
        <w:t>8</w:t>
      </w:r>
      <w:r w:rsidRPr="005A4488">
        <w:rPr>
          <w:rFonts w:ascii="宋体" w:hAnsi="宋体" w:cs="宋体" w:hint="eastAsia"/>
          <w:kern w:val="0"/>
          <w:sz w:val="24"/>
          <w:szCs w:val="24"/>
        </w:rPr>
        <w:t>人）</w:t>
      </w:r>
      <w:r w:rsidR="00E75930">
        <w:rPr>
          <w:rFonts w:ascii="宋体" w:hAnsi="宋体" w:cs="宋体" w:hint="eastAsia"/>
          <w:kern w:val="0"/>
          <w:sz w:val="24"/>
          <w:szCs w:val="24"/>
        </w:rPr>
        <w:t>，大</w:t>
      </w:r>
      <w:proofErr w:type="gramStart"/>
      <w:r w:rsidR="00E75930">
        <w:rPr>
          <w:rFonts w:ascii="宋体" w:hAnsi="宋体" w:cs="宋体" w:hint="eastAsia"/>
          <w:kern w:val="0"/>
          <w:sz w:val="24"/>
          <w:szCs w:val="24"/>
        </w:rPr>
        <w:t>钊</w:t>
      </w:r>
      <w:proofErr w:type="gramEnd"/>
      <w:r w:rsidR="00E75930">
        <w:rPr>
          <w:rFonts w:ascii="宋体" w:hAnsi="宋体" w:cs="宋体" w:hint="eastAsia"/>
          <w:kern w:val="0"/>
          <w:sz w:val="24"/>
          <w:szCs w:val="24"/>
        </w:rPr>
        <w:t>讲习教授</w:t>
      </w:r>
      <w:r w:rsidR="00E75930">
        <w:rPr>
          <w:rFonts w:ascii="宋体" w:hAnsi="宋体" w:cs="宋体" w:hint="eastAsia"/>
          <w:kern w:val="0"/>
          <w:sz w:val="24"/>
          <w:szCs w:val="24"/>
        </w:rPr>
        <w:t>2</w:t>
      </w:r>
      <w:r w:rsidR="00E75930">
        <w:rPr>
          <w:rFonts w:ascii="宋体" w:hAnsi="宋体" w:cs="宋体" w:hint="eastAsia"/>
          <w:kern w:val="0"/>
          <w:sz w:val="24"/>
          <w:szCs w:val="24"/>
        </w:rPr>
        <w:t>人</w:t>
      </w:r>
      <w:r w:rsidRPr="005A4488">
        <w:rPr>
          <w:rFonts w:ascii="宋体" w:hAnsi="宋体" w:cs="宋体" w:hint="eastAsia"/>
          <w:kern w:val="0"/>
          <w:sz w:val="24"/>
          <w:szCs w:val="24"/>
        </w:rPr>
        <w:t>。另聘有</w:t>
      </w:r>
      <w:r w:rsidRPr="005A4488">
        <w:rPr>
          <w:rFonts w:ascii="宋体" w:hAnsi="宋体"/>
          <w:sz w:val="24"/>
        </w:rPr>
        <w:t>10</w:t>
      </w:r>
      <w:r w:rsidRPr="005A4488">
        <w:rPr>
          <w:rFonts w:ascii="宋体" w:hAnsi="宋体" w:hint="eastAsia"/>
          <w:sz w:val="24"/>
        </w:rPr>
        <w:t>多位国际知名学者作为学院客座教授</w:t>
      </w:r>
      <w:r w:rsidRPr="005A4488">
        <w:rPr>
          <w:rFonts w:ascii="宋体" w:hAnsi="宋体" w:cs="宋体"/>
          <w:kern w:val="0"/>
          <w:sz w:val="24"/>
          <w:szCs w:val="24"/>
        </w:rPr>
        <w:t>。在</w:t>
      </w:r>
      <w:r w:rsidRPr="005A4488">
        <w:rPr>
          <w:rFonts w:ascii="宋体" w:hAnsi="宋体" w:cs="宋体" w:hint="eastAsia"/>
          <w:kern w:val="0"/>
          <w:sz w:val="24"/>
          <w:szCs w:val="24"/>
        </w:rPr>
        <w:t>教师队伍中</w:t>
      </w:r>
      <w:r w:rsidRPr="00E75930">
        <w:rPr>
          <w:rFonts w:ascii="宋体" w:hAnsi="宋体" w:cs="宋体"/>
          <w:kern w:val="0"/>
          <w:sz w:val="24"/>
          <w:szCs w:val="24"/>
        </w:rPr>
        <w:t>重点人才方面</w:t>
      </w:r>
      <w:r w:rsidRPr="005A4488">
        <w:rPr>
          <w:rFonts w:ascii="宋体" w:hAnsi="宋体" w:cs="宋体"/>
          <w:kern w:val="0"/>
          <w:sz w:val="24"/>
          <w:szCs w:val="24"/>
        </w:rPr>
        <w:t>，</w:t>
      </w:r>
      <w:r w:rsidR="00E75930" w:rsidRPr="00E75930">
        <w:rPr>
          <w:rFonts w:ascii="宋体" w:hAnsi="宋体" w:cs="宋体" w:hint="eastAsia"/>
          <w:kern w:val="0"/>
          <w:sz w:val="24"/>
          <w:szCs w:val="24"/>
        </w:rPr>
        <w:t>有教育部社会科学委员会副主任委员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名，中央马克思主义理论研究和建设工程咨询委员和首席专家</w:t>
      </w:r>
      <w:r w:rsidR="00E75930" w:rsidRPr="00E75930">
        <w:rPr>
          <w:rFonts w:ascii="宋体" w:hAnsi="宋体" w:cs="宋体"/>
          <w:kern w:val="0"/>
          <w:sz w:val="24"/>
          <w:szCs w:val="24"/>
        </w:rPr>
        <w:t>5</w:t>
      </w:r>
      <w:r w:rsidR="00E75930" w:rsidRPr="00E75930">
        <w:rPr>
          <w:rFonts w:ascii="宋体" w:hAnsi="宋体" w:cs="宋体"/>
          <w:kern w:val="0"/>
          <w:sz w:val="24"/>
          <w:szCs w:val="24"/>
        </w:rPr>
        <w:t>名，国务院学科评议组成员</w:t>
      </w:r>
      <w:r w:rsidR="00E75930" w:rsidRPr="00E75930">
        <w:rPr>
          <w:rFonts w:ascii="宋体" w:hAnsi="宋体" w:cs="宋体"/>
          <w:kern w:val="0"/>
          <w:sz w:val="24"/>
          <w:szCs w:val="24"/>
        </w:rPr>
        <w:t>2</w:t>
      </w:r>
      <w:r w:rsidR="00E75930" w:rsidRPr="00E75930">
        <w:rPr>
          <w:rFonts w:ascii="宋体" w:hAnsi="宋体" w:cs="宋体"/>
          <w:kern w:val="0"/>
          <w:sz w:val="24"/>
          <w:szCs w:val="24"/>
        </w:rPr>
        <w:t>名，国家社科基金评委</w:t>
      </w:r>
      <w:r w:rsidR="00E75930" w:rsidRPr="00E75930">
        <w:rPr>
          <w:rFonts w:ascii="宋体" w:hAnsi="宋体" w:cs="宋体"/>
          <w:kern w:val="0"/>
          <w:sz w:val="24"/>
          <w:szCs w:val="24"/>
        </w:rPr>
        <w:t>4</w:t>
      </w:r>
      <w:r w:rsidR="00E75930" w:rsidRPr="00E75930">
        <w:rPr>
          <w:rFonts w:ascii="宋体" w:hAnsi="宋体" w:cs="宋体"/>
          <w:kern w:val="0"/>
          <w:sz w:val="24"/>
          <w:szCs w:val="24"/>
        </w:rPr>
        <w:t>名，教育部马克思主义理论研究和建设工程重点教材审议委员会主任</w:t>
      </w:r>
      <w:r w:rsidR="00E75930" w:rsidRPr="00E75930">
        <w:rPr>
          <w:rFonts w:ascii="宋体" w:hAnsi="宋体" w:cs="宋体"/>
          <w:kern w:val="0"/>
          <w:sz w:val="24"/>
          <w:szCs w:val="24"/>
        </w:rPr>
        <w:t>1</w:t>
      </w:r>
      <w:r w:rsidR="00E75930" w:rsidRPr="00E75930">
        <w:rPr>
          <w:rFonts w:ascii="宋体" w:hAnsi="宋体" w:cs="宋体"/>
          <w:kern w:val="0"/>
          <w:sz w:val="24"/>
          <w:szCs w:val="24"/>
        </w:rPr>
        <w:t>名，教育部高等学校思想政治理论课教学指导咨询委员会主任委员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名，教育部高等学校思想政治理论课教学指导委员会主任委员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w:t>
      </w:r>
      <w:proofErr w:type="gramStart"/>
      <w:r w:rsidR="00E75930" w:rsidRPr="00E75930">
        <w:rPr>
          <w:rFonts w:ascii="宋体" w:hAnsi="宋体" w:cs="宋体"/>
          <w:kern w:val="0"/>
          <w:sz w:val="24"/>
          <w:szCs w:val="24"/>
        </w:rPr>
        <w:t>分教指委</w:t>
      </w:r>
      <w:proofErr w:type="gramEnd"/>
      <w:r w:rsidR="00E75930" w:rsidRPr="00E75930">
        <w:rPr>
          <w:rFonts w:ascii="宋体" w:hAnsi="宋体" w:cs="宋体"/>
          <w:kern w:val="0"/>
          <w:sz w:val="24"/>
          <w:szCs w:val="24"/>
        </w:rPr>
        <w:t>副主任委员</w:t>
      </w:r>
      <w:r w:rsidR="00E75930" w:rsidRPr="00E75930">
        <w:rPr>
          <w:rFonts w:ascii="宋体" w:hAnsi="宋体" w:cs="宋体"/>
          <w:kern w:val="0"/>
          <w:sz w:val="24"/>
          <w:szCs w:val="24"/>
        </w:rPr>
        <w:t>2</w:t>
      </w:r>
      <w:r w:rsidR="00E75930" w:rsidRPr="00E75930">
        <w:rPr>
          <w:rFonts w:ascii="宋体" w:hAnsi="宋体" w:cs="宋体"/>
          <w:kern w:val="0"/>
          <w:sz w:val="24"/>
          <w:szCs w:val="24"/>
        </w:rPr>
        <w:t>名，教育部马克思主义理论类教学指导委员会副主任委员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名，国家</w:t>
      </w:r>
      <w:r w:rsidR="00E75930" w:rsidRPr="00E75930">
        <w:rPr>
          <w:rFonts w:ascii="宋体" w:hAnsi="宋体" w:cs="宋体"/>
          <w:kern w:val="0"/>
          <w:sz w:val="24"/>
          <w:szCs w:val="24"/>
        </w:rPr>
        <w:t>“</w:t>
      </w:r>
      <w:r w:rsidR="00E75930" w:rsidRPr="00E75930">
        <w:rPr>
          <w:rFonts w:ascii="宋体" w:hAnsi="宋体" w:cs="宋体"/>
          <w:kern w:val="0"/>
          <w:sz w:val="24"/>
          <w:szCs w:val="24"/>
        </w:rPr>
        <w:t>万人计划</w:t>
      </w:r>
      <w:r w:rsidR="00E75930" w:rsidRPr="00E75930">
        <w:rPr>
          <w:rFonts w:ascii="宋体" w:hAnsi="宋体" w:cs="宋体"/>
          <w:kern w:val="0"/>
          <w:sz w:val="24"/>
          <w:szCs w:val="24"/>
        </w:rPr>
        <w:t>”</w:t>
      </w:r>
      <w:r w:rsidR="00E75930" w:rsidRPr="00E75930">
        <w:rPr>
          <w:rFonts w:ascii="宋体" w:hAnsi="宋体" w:cs="宋体"/>
          <w:kern w:val="0"/>
          <w:sz w:val="24"/>
          <w:szCs w:val="24"/>
        </w:rPr>
        <w:t>第一批哲学社会科学领军人才</w:t>
      </w:r>
      <w:r w:rsidR="00E75930" w:rsidRPr="00E75930">
        <w:rPr>
          <w:rFonts w:ascii="宋体" w:hAnsi="宋体" w:cs="宋体"/>
          <w:kern w:val="0"/>
          <w:sz w:val="24"/>
          <w:szCs w:val="24"/>
        </w:rPr>
        <w:t>1</w:t>
      </w:r>
      <w:r w:rsidR="00E75930" w:rsidRPr="00E75930">
        <w:rPr>
          <w:rFonts w:ascii="宋体" w:hAnsi="宋体" w:cs="宋体"/>
          <w:kern w:val="0"/>
          <w:sz w:val="24"/>
          <w:szCs w:val="24"/>
        </w:rPr>
        <w:t>名，中宣部文化名家暨</w:t>
      </w:r>
      <w:r w:rsidR="00E75930" w:rsidRPr="00E75930">
        <w:rPr>
          <w:rFonts w:ascii="宋体" w:hAnsi="宋体" w:cs="宋体"/>
          <w:kern w:val="0"/>
          <w:sz w:val="24"/>
          <w:szCs w:val="24"/>
        </w:rPr>
        <w:t>“</w:t>
      </w:r>
      <w:r w:rsidR="00E75930" w:rsidRPr="00E75930">
        <w:rPr>
          <w:rFonts w:ascii="宋体" w:hAnsi="宋体" w:cs="宋体"/>
          <w:kern w:val="0"/>
          <w:sz w:val="24"/>
          <w:szCs w:val="24"/>
        </w:rPr>
        <w:t>四个一批</w:t>
      </w:r>
      <w:r w:rsidR="00E75930" w:rsidRPr="00E75930">
        <w:rPr>
          <w:rFonts w:ascii="宋体" w:hAnsi="宋体" w:cs="宋体"/>
          <w:kern w:val="0"/>
          <w:sz w:val="24"/>
          <w:szCs w:val="24"/>
        </w:rPr>
        <w:t>”</w:t>
      </w:r>
      <w:r w:rsidR="00E75930" w:rsidRPr="00E75930">
        <w:rPr>
          <w:rFonts w:ascii="宋体" w:hAnsi="宋体" w:cs="宋体"/>
          <w:kern w:val="0"/>
          <w:sz w:val="24"/>
          <w:szCs w:val="24"/>
        </w:rPr>
        <w:t>人才</w:t>
      </w:r>
      <w:r w:rsidR="00E75930" w:rsidRPr="00E75930">
        <w:rPr>
          <w:rFonts w:ascii="宋体" w:hAnsi="宋体" w:cs="宋体"/>
          <w:kern w:val="0"/>
          <w:sz w:val="24"/>
          <w:szCs w:val="24"/>
        </w:rPr>
        <w:t>1</w:t>
      </w:r>
      <w:r w:rsidR="00E75930" w:rsidRPr="00E75930">
        <w:rPr>
          <w:rFonts w:ascii="宋体" w:hAnsi="宋体" w:cs="宋体"/>
          <w:kern w:val="0"/>
          <w:sz w:val="24"/>
          <w:szCs w:val="24"/>
        </w:rPr>
        <w:t>名，</w:t>
      </w:r>
      <w:r w:rsidR="00E75930" w:rsidRPr="00E75930">
        <w:rPr>
          <w:rFonts w:ascii="宋体" w:hAnsi="宋体" w:cs="宋体"/>
          <w:kern w:val="0"/>
          <w:sz w:val="24"/>
          <w:szCs w:val="24"/>
        </w:rPr>
        <w:t xml:space="preserve"> “</w:t>
      </w:r>
      <w:r w:rsidR="00E75930" w:rsidRPr="00E75930">
        <w:rPr>
          <w:rFonts w:ascii="宋体" w:hAnsi="宋体" w:cs="宋体"/>
          <w:kern w:val="0"/>
          <w:sz w:val="24"/>
          <w:szCs w:val="24"/>
        </w:rPr>
        <w:t>新世纪百千万人才工程</w:t>
      </w:r>
      <w:r w:rsidR="00E75930" w:rsidRPr="00E75930">
        <w:rPr>
          <w:rFonts w:ascii="宋体" w:hAnsi="宋体" w:cs="宋体"/>
          <w:kern w:val="0"/>
          <w:sz w:val="24"/>
          <w:szCs w:val="24"/>
        </w:rPr>
        <w:t>”</w:t>
      </w:r>
      <w:r w:rsidR="00E75930" w:rsidRPr="00E75930">
        <w:rPr>
          <w:rFonts w:ascii="宋体" w:hAnsi="宋体" w:cs="宋体"/>
          <w:kern w:val="0"/>
          <w:sz w:val="24"/>
          <w:szCs w:val="24"/>
        </w:rPr>
        <w:t>国家</w:t>
      </w:r>
      <w:r w:rsidR="00E75930" w:rsidRPr="00E75930">
        <w:rPr>
          <w:rFonts w:ascii="宋体" w:hAnsi="宋体" w:cs="宋体" w:hint="eastAsia"/>
          <w:kern w:val="0"/>
          <w:sz w:val="24"/>
          <w:szCs w:val="24"/>
        </w:rPr>
        <w:t>级人选</w:t>
      </w:r>
      <w:r w:rsidR="00E75930" w:rsidRPr="00E75930">
        <w:rPr>
          <w:rFonts w:ascii="宋体" w:hAnsi="宋体" w:cs="宋体"/>
          <w:kern w:val="0"/>
          <w:sz w:val="24"/>
          <w:szCs w:val="24"/>
        </w:rPr>
        <w:t>1</w:t>
      </w:r>
      <w:r w:rsidR="00E75930" w:rsidRPr="00E75930">
        <w:rPr>
          <w:rFonts w:ascii="宋体" w:hAnsi="宋体" w:cs="宋体"/>
          <w:kern w:val="0"/>
          <w:sz w:val="24"/>
          <w:szCs w:val="24"/>
        </w:rPr>
        <w:t>名，</w:t>
      </w:r>
      <w:r w:rsidR="00E75930" w:rsidRPr="00E75930">
        <w:rPr>
          <w:rFonts w:ascii="宋体" w:hAnsi="宋体" w:cs="宋体"/>
          <w:kern w:val="0"/>
          <w:sz w:val="24"/>
          <w:szCs w:val="24"/>
        </w:rPr>
        <w:t>CJ</w:t>
      </w:r>
      <w:r w:rsidR="00E75930" w:rsidRPr="00E75930">
        <w:rPr>
          <w:rFonts w:ascii="宋体" w:hAnsi="宋体" w:cs="宋体"/>
          <w:kern w:val="0"/>
          <w:sz w:val="24"/>
          <w:szCs w:val="24"/>
        </w:rPr>
        <w:t>学者</w:t>
      </w:r>
      <w:r w:rsidR="00E75930" w:rsidRPr="00E75930">
        <w:rPr>
          <w:rFonts w:ascii="宋体" w:hAnsi="宋体" w:cs="宋体"/>
          <w:kern w:val="0"/>
          <w:sz w:val="24"/>
          <w:szCs w:val="24"/>
        </w:rPr>
        <w:t>2</w:t>
      </w:r>
      <w:r w:rsidR="00E75930" w:rsidRPr="00E75930">
        <w:rPr>
          <w:rFonts w:ascii="宋体" w:hAnsi="宋体" w:cs="宋体"/>
          <w:kern w:val="0"/>
          <w:sz w:val="24"/>
          <w:szCs w:val="24"/>
        </w:rPr>
        <w:t>名，青年</w:t>
      </w:r>
      <w:r w:rsidR="00E75930" w:rsidRPr="00E75930">
        <w:rPr>
          <w:rFonts w:ascii="宋体" w:hAnsi="宋体" w:cs="宋体"/>
          <w:kern w:val="0"/>
          <w:sz w:val="24"/>
          <w:szCs w:val="24"/>
        </w:rPr>
        <w:t>CJ</w:t>
      </w:r>
      <w:r w:rsidR="00E75930" w:rsidRPr="00E75930">
        <w:rPr>
          <w:rFonts w:ascii="宋体" w:hAnsi="宋体" w:cs="宋体"/>
          <w:kern w:val="0"/>
          <w:sz w:val="24"/>
          <w:szCs w:val="24"/>
        </w:rPr>
        <w:t>学者</w:t>
      </w:r>
      <w:r w:rsidR="00E75930" w:rsidRPr="00E75930">
        <w:rPr>
          <w:rFonts w:ascii="宋体" w:hAnsi="宋体" w:cs="宋体"/>
          <w:kern w:val="0"/>
          <w:sz w:val="24"/>
          <w:szCs w:val="24"/>
        </w:rPr>
        <w:t>2</w:t>
      </w:r>
      <w:r w:rsidR="00E75930" w:rsidRPr="00E75930">
        <w:rPr>
          <w:rFonts w:ascii="宋体" w:hAnsi="宋体" w:cs="宋体"/>
          <w:kern w:val="0"/>
          <w:sz w:val="24"/>
          <w:szCs w:val="24"/>
        </w:rPr>
        <w:t>名，</w:t>
      </w:r>
      <w:r w:rsidR="00E75930" w:rsidRPr="00E75930">
        <w:rPr>
          <w:rFonts w:ascii="宋体" w:hAnsi="宋体" w:cs="宋体"/>
          <w:kern w:val="0"/>
          <w:sz w:val="24"/>
          <w:szCs w:val="24"/>
        </w:rPr>
        <w:t>“</w:t>
      </w:r>
      <w:r w:rsidR="00E75930" w:rsidRPr="00E75930">
        <w:rPr>
          <w:rFonts w:ascii="宋体" w:hAnsi="宋体" w:cs="宋体"/>
          <w:kern w:val="0"/>
          <w:sz w:val="24"/>
          <w:szCs w:val="24"/>
        </w:rPr>
        <w:t>新世纪优秀人才支持计划</w:t>
      </w:r>
      <w:r w:rsidR="00E75930" w:rsidRPr="00E75930">
        <w:rPr>
          <w:rFonts w:ascii="宋体" w:hAnsi="宋体" w:cs="宋体"/>
          <w:kern w:val="0"/>
          <w:sz w:val="24"/>
          <w:szCs w:val="24"/>
        </w:rPr>
        <w:t>”</w:t>
      </w:r>
      <w:r w:rsidR="00E75930" w:rsidRPr="00E75930">
        <w:rPr>
          <w:rFonts w:ascii="宋体" w:hAnsi="宋体" w:cs="宋体"/>
          <w:kern w:val="0"/>
          <w:sz w:val="24"/>
          <w:szCs w:val="24"/>
        </w:rPr>
        <w:lastRenderedPageBreak/>
        <w:t>入选者</w:t>
      </w:r>
      <w:r w:rsidR="00E75930" w:rsidRPr="00E75930">
        <w:rPr>
          <w:rFonts w:ascii="宋体" w:hAnsi="宋体" w:cs="宋体"/>
          <w:kern w:val="0"/>
          <w:sz w:val="24"/>
          <w:szCs w:val="24"/>
        </w:rPr>
        <w:t>2</w:t>
      </w:r>
      <w:r w:rsidR="00E75930">
        <w:rPr>
          <w:rFonts w:ascii="宋体" w:hAnsi="宋体" w:cs="宋体"/>
          <w:kern w:val="0"/>
          <w:sz w:val="24"/>
          <w:szCs w:val="24"/>
        </w:rPr>
        <w:t>名等</w:t>
      </w:r>
      <w:r w:rsidRPr="005A4488">
        <w:rPr>
          <w:rFonts w:ascii="宋体" w:hAnsi="宋体" w:cs="宋体" w:hint="eastAsia"/>
          <w:kern w:val="0"/>
          <w:sz w:val="24"/>
          <w:szCs w:val="24"/>
        </w:rPr>
        <w:t>。</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8" w:name="_Toc393883289"/>
      <w:bookmarkStart w:id="9" w:name="_Toc169064636"/>
      <w:bookmarkStart w:id="10" w:name="_Toc169064656"/>
      <w:r w:rsidRPr="005A4488">
        <w:rPr>
          <w:rFonts w:ascii="黑体" w:eastAsia="黑体" w:hAnsi="黑体" w:hint="eastAsia"/>
          <w:b/>
          <w:sz w:val="24"/>
          <w:szCs w:val="24"/>
        </w:rPr>
        <w:t>培养目标</w:t>
      </w:r>
      <w:bookmarkEnd w:id="8"/>
      <w:bookmarkEnd w:id="9"/>
      <w:bookmarkEnd w:id="10"/>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本专业的培养目标是：</w:t>
      </w:r>
    </w:p>
    <w:p w:rsidR="0095549B" w:rsidRPr="005A4488" w:rsidRDefault="0095549B" w:rsidP="0095549B">
      <w:pPr>
        <w:widowControl/>
        <w:snapToGrid w:val="0"/>
        <w:spacing w:line="360" w:lineRule="auto"/>
        <w:ind w:firstLine="420"/>
        <w:jc w:val="left"/>
        <w:rPr>
          <w:rFonts w:ascii="宋体" w:hAnsi="宋体" w:cs="宋体"/>
          <w:bCs/>
          <w:kern w:val="0"/>
          <w:sz w:val="24"/>
          <w:szCs w:val="24"/>
        </w:rPr>
      </w:pPr>
      <w:r w:rsidRPr="005A4488">
        <w:rPr>
          <w:rFonts w:ascii="宋体" w:hAnsi="宋体" w:cs="宋体" w:hint="eastAsia"/>
          <w:bCs/>
          <w:kern w:val="0"/>
          <w:sz w:val="24"/>
          <w:szCs w:val="24"/>
        </w:rPr>
        <w:t>1</w:t>
      </w:r>
      <w:r w:rsidRPr="005A4488">
        <w:rPr>
          <w:rFonts w:ascii="宋体" w:hAnsi="宋体" w:cs="宋体" w:hint="eastAsia"/>
          <w:bCs/>
          <w:kern w:val="0"/>
          <w:sz w:val="24"/>
          <w:szCs w:val="24"/>
        </w:rPr>
        <w:t>．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rsidR="0095549B" w:rsidRPr="005A4488" w:rsidRDefault="0095549B" w:rsidP="0095549B">
      <w:pPr>
        <w:widowControl/>
        <w:snapToGrid w:val="0"/>
        <w:spacing w:line="360" w:lineRule="auto"/>
        <w:ind w:firstLine="420"/>
        <w:jc w:val="left"/>
        <w:rPr>
          <w:rFonts w:ascii="宋体" w:hAnsi="宋体" w:cs="宋体"/>
          <w:bCs/>
          <w:kern w:val="0"/>
          <w:sz w:val="24"/>
          <w:szCs w:val="24"/>
        </w:rPr>
      </w:pPr>
      <w:r w:rsidRPr="005A4488">
        <w:rPr>
          <w:rFonts w:ascii="宋体" w:hAnsi="宋体" w:cs="宋体" w:hint="eastAsia"/>
          <w:bCs/>
          <w:kern w:val="0"/>
          <w:sz w:val="24"/>
          <w:szCs w:val="24"/>
        </w:rPr>
        <w:t>2</w:t>
      </w:r>
      <w:r w:rsidRPr="005A4488">
        <w:rPr>
          <w:rFonts w:ascii="宋体" w:hAnsi="宋体" w:cs="宋体" w:hint="eastAsia"/>
          <w:bCs/>
          <w:kern w:val="0"/>
          <w:sz w:val="24"/>
          <w:szCs w:val="24"/>
        </w:rPr>
        <w:t>．培养治国理政的马克思主义人才。马克思主义最强调理论与实践的结合。本专业坚持“埋首经典、关注现实”的培养理念，坚持以当代世界、当代中国的实际问题为导向，培养具有理论思维、战略思维、政治坚定、品德高尚的治国理政人才。</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r w:rsidRPr="005A4488">
        <w:rPr>
          <w:rFonts w:ascii="黑体" w:eastAsia="黑体" w:hAnsi="黑体" w:hint="eastAsia"/>
          <w:b/>
          <w:sz w:val="24"/>
          <w:szCs w:val="24"/>
        </w:rPr>
        <w:t>培养要求</w:t>
      </w:r>
    </w:p>
    <w:p w:rsidR="0095549B" w:rsidRPr="005A4488" w:rsidRDefault="0095549B" w:rsidP="0095549B">
      <w:pPr>
        <w:spacing w:line="360" w:lineRule="auto"/>
        <w:ind w:firstLineChars="200" w:firstLine="480"/>
        <w:rPr>
          <w:sz w:val="24"/>
          <w:szCs w:val="24"/>
        </w:rPr>
      </w:pPr>
      <w:r w:rsidRPr="005A4488">
        <w:rPr>
          <w:rFonts w:hint="eastAsia"/>
          <w:sz w:val="24"/>
          <w:szCs w:val="24"/>
        </w:rPr>
        <w:t>通过本科阶段的学习：</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形成马克思主义世界观和方法论。</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对马克思主义的理论和实践、历史与现实进行整体性掌握，对马克思主义哲学、政治经济学、科学社会主义进行系统掌握。</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对马克思主义的发展史有明确的理解和掌握。</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bCs/>
          <w:kern w:val="0"/>
          <w:sz w:val="24"/>
          <w:szCs w:val="24"/>
        </w:rPr>
        <w:t>根据“宽口径、厚基础、重创新、国际性”的培养要求，成长为基础扎实、知识面宽、人文素养高、综合创新能力强的马克思主义理论人才。</w:t>
      </w:r>
    </w:p>
    <w:p w:rsidR="0095549B" w:rsidRPr="005A4488" w:rsidRDefault="0095549B" w:rsidP="0095549B">
      <w:pPr>
        <w:widowControl/>
        <w:snapToGrid w:val="0"/>
        <w:spacing w:line="360" w:lineRule="auto"/>
        <w:ind w:firstLineChars="200" w:firstLine="480"/>
        <w:jc w:val="left"/>
        <w:rPr>
          <w:rFonts w:ascii="宋体" w:hAnsi="宋体" w:cs="宋体"/>
          <w:bCs/>
          <w:kern w:val="0"/>
          <w:sz w:val="24"/>
          <w:szCs w:val="24"/>
        </w:rPr>
      </w:pPr>
      <w:r w:rsidRPr="005A4488">
        <w:rPr>
          <w:rFonts w:ascii="宋体" w:hAnsi="宋体" w:cs="宋体"/>
          <w:kern w:val="0"/>
          <w:sz w:val="24"/>
          <w:szCs w:val="24"/>
        </w:rPr>
        <w:t>5</w:t>
      </w:r>
      <w:r w:rsidRPr="005A4488">
        <w:rPr>
          <w:rFonts w:ascii="宋体" w:hAnsi="宋体" w:cs="宋体"/>
          <w:kern w:val="0"/>
          <w:sz w:val="24"/>
          <w:szCs w:val="24"/>
        </w:rPr>
        <w:t>、</w:t>
      </w:r>
      <w:r w:rsidRPr="005A4488">
        <w:rPr>
          <w:rFonts w:ascii="宋体" w:hAnsi="宋体" w:cs="宋体" w:hint="eastAsia"/>
          <w:bCs/>
          <w:kern w:val="0"/>
          <w:sz w:val="24"/>
          <w:szCs w:val="24"/>
        </w:rPr>
        <w:t>围绕中国社会主义现代化建设的目标，坚持以当代中国实际问题为导向，形成马克思主义的理论思维、战略思维和卓越的解决实际问题的能力。</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1" w:name="_Toc169064657"/>
      <w:bookmarkStart w:id="12" w:name="_Toc393883290"/>
      <w:bookmarkStart w:id="13" w:name="_Toc169064637"/>
      <w:r w:rsidRPr="005A4488">
        <w:rPr>
          <w:rFonts w:ascii="黑体" w:eastAsia="黑体" w:hAnsi="黑体" w:hint="eastAsia"/>
          <w:b/>
          <w:sz w:val="24"/>
          <w:szCs w:val="24"/>
        </w:rPr>
        <w:t>毕业要求及授予学位类型</w:t>
      </w:r>
      <w:bookmarkEnd w:id="11"/>
      <w:bookmarkEnd w:id="12"/>
      <w:bookmarkEnd w:id="13"/>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本专业学生在学期间，须修满培养方案规定的</w:t>
      </w:r>
      <w:r w:rsidRPr="005A4488">
        <w:rPr>
          <w:sz w:val="24"/>
          <w:szCs w:val="24"/>
        </w:rPr>
        <w:t>1</w:t>
      </w:r>
      <w:r w:rsidRPr="005A4488">
        <w:rPr>
          <w:rFonts w:hint="eastAsia"/>
          <w:sz w:val="24"/>
          <w:szCs w:val="24"/>
        </w:rPr>
        <w:t>3</w:t>
      </w:r>
      <w:r w:rsidR="00F21224">
        <w:rPr>
          <w:sz w:val="24"/>
          <w:szCs w:val="24"/>
        </w:rPr>
        <w:t>9</w:t>
      </w:r>
      <w:r w:rsidRPr="005A4488">
        <w:rPr>
          <w:rFonts w:hint="eastAsia"/>
          <w:sz w:val="24"/>
          <w:szCs w:val="24"/>
        </w:rPr>
        <w:t>学分，方能毕业。达到学位要求者授予法学学士学位。</w:t>
      </w:r>
    </w:p>
    <w:p w:rsidR="0095549B" w:rsidRPr="005A4488" w:rsidRDefault="0095549B" w:rsidP="0095549B">
      <w:pPr>
        <w:widowControl/>
        <w:snapToGrid w:val="0"/>
        <w:spacing w:beforeLines="50" w:before="156" w:line="360" w:lineRule="auto"/>
        <w:ind w:left="426"/>
        <w:rPr>
          <w:b/>
          <w:sz w:val="24"/>
          <w:szCs w:val="24"/>
        </w:rPr>
      </w:pPr>
      <w:r w:rsidRPr="005A4488">
        <w:rPr>
          <w:rFonts w:hint="eastAsia"/>
          <w:b/>
          <w:sz w:val="24"/>
          <w:szCs w:val="24"/>
        </w:rPr>
        <w:t>具体毕业要求包括：</w:t>
      </w:r>
    </w:p>
    <w:tbl>
      <w:tblPr>
        <w:tblStyle w:val="ab"/>
        <w:tblW w:w="0" w:type="auto"/>
        <w:tblLook w:val="04A0" w:firstRow="1" w:lastRow="0" w:firstColumn="1" w:lastColumn="0" w:noHBand="0" w:noVBand="1"/>
      </w:tblPr>
      <w:tblGrid>
        <w:gridCol w:w="2943"/>
        <w:gridCol w:w="5274"/>
      </w:tblGrid>
      <w:tr w:rsidR="0095549B" w:rsidRPr="005A4488" w:rsidTr="00EE3C0F">
        <w:tc>
          <w:tcPr>
            <w:tcW w:w="2943" w:type="dxa"/>
          </w:tcPr>
          <w:p w:rsidR="0095549B" w:rsidRPr="005A4488" w:rsidRDefault="0095549B" w:rsidP="00EE3C0F">
            <w:pPr>
              <w:widowControl/>
              <w:snapToGrid w:val="0"/>
              <w:spacing w:beforeLines="50" w:before="156" w:line="360" w:lineRule="auto"/>
              <w:jc w:val="center"/>
              <w:rPr>
                <w:b/>
                <w:szCs w:val="24"/>
              </w:rPr>
            </w:pPr>
            <w:r w:rsidRPr="005A4488">
              <w:rPr>
                <w:rFonts w:hint="eastAsia"/>
                <w:b/>
                <w:szCs w:val="24"/>
              </w:rPr>
              <w:lastRenderedPageBreak/>
              <w:t>课程性质</w:t>
            </w:r>
          </w:p>
        </w:tc>
        <w:tc>
          <w:tcPr>
            <w:tcW w:w="5274" w:type="dxa"/>
          </w:tcPr>
          <w:p w:rsidR="0095549B" w:rsidRPr="005A4488" w:rsidRDefault="0095549B" w:rsidP="00EE3C0F">
            <w:pPr>
              <w:widowControl/>
              <w:snapToGrid w:val="0"/>
              <w:spacing w:beforeLines="50" w:before="156" w:line="360" w:lineRule="auto"/>
              <w:jc w:val="center"/>
              <w:rPr>
                <w:b/>
                <w:szCs w:val="24"/>
              </w:rPr>
            </w:pPr>
            <w:r w:rsidRPr="005A4488">
              <w:rPr>
                <w:rFonts w:hint="eastAsia"/>
                <w:b/>
                <w:szCs w:val="24"/>
              </w:rPr>
              <w:t>学分要求</w:t>
            </w:r>
          </w:p>
        </w:tc>
      </w:tr>
      <w:tr w:rsidR="0095549B" w:rsidRPr="005A4488" w:rsidTr="00EE3C0F">
        <w:tc>
          <w:tcPr>
            <w:tcW w:w="2943" w:type="dxa"/>
            <w:vMerge w:val="restart"/>
          </w:tcPr>
          <w:p w:rsidR="0095549B" w:rsidRPr="005A4488" w:rsidRDefault="0095549B" w:rsidP="00EE3C0F">
            <w:pPr>
              <w:widowControl/>
              <w:snapToGrid w:val="0"/>
              <w:spacing w:beforeLines="50" w:before="156" w:line="360" w:lineRule="auto"/>
              <w:rPr>
                <w:b/>
                <w:szCs w:val="24"/>
              </w:rPr>
            </w:pPr>
            <w:r w:rsidRPr="005A4488">
              <w:rPr>
                <w:b/>
                <w:szCs w:val="24"/>
              </w:rPr>
              <w:t>1</w:t>
            </w:r>
            <w:r w:rsidRPr="005A4488">
              <w:rPr>
                <w:rFonts w:hint="eastAsia"/>
                <w:b/>
                <w:szCs w:val="24"/>
              </w:rPr>
              <w:t>、公共基础课程：</w:t>
            </w:r>
            <w:r w:rsidRPr="005A4488">
              <w:rPr>
                <w:b/>
                <w:szCs w:val="24"/>
              </w:rPr>
              <w:t>27</w:t>
            </w:r>
            <w:r w:rsidRPr="005A4488">
              <w:rPr>
                <w:rFonts w:hint="eastAsia"/>
                <w:b/>
                <w:szCs w:val="24"/>
              </w:rPr>
              <w:t>-</w:t>
            </w:r>
            <w:r w:rsidRPr="005A4488">
              <w:rPr>
                <w:b/>
                <w:szCs w:val="24"/>
              </w:rPr>
              <w:t>33</w:t>
            </w:r>
            <w:r w:rsidRPr="005A4488">
              <w:rPr>
                <w:rFonts w:hint="eastAsia"/>
                <w:b/>
                <w:szCs w:val="24"/>
              </w:rPr>
              <w:t>学分</w:t>
            </w: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1-1</w:t>
            </w:r>
            <w:r w:rsidRPr="005A4488">
              <w:rPr>
                <w:rFonts w:hint="eastAsia"/>
                <w:szCs w:val="24"/>
              </w:rPr>
              <w:t>公共必修课：1</w:t>
            </w:r>
            <w:r w:rsidRPr="005A4488">
              <w:rPr>
                <w:szCs w:val="24"/>
              </w:rPr>
              <w:t>5</w:t>
            </w:r>
            <w:r w:rsidRPr="005A4488">
              <w:rPr>
                <w:rFonts w:hint="eastAsia"/>
                <w:szCs w:val="24"/>
              </w:rPr>
              <w:t>-</w:t>
            </w:r>
            <w:r w:rsidRPr="005A4488">
              <w:rPr>
                <w:szCs w:val="24"/>
              </w:rPr>
              <w:t>21</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1-2</w:t>
            </w:r>
            <w:r w:rsidRPr="005A4488">
              <w:rPr>
                <w:rFonts w:hint="eastAsia"/>
                <w:szCs w:val="24"/>
              </w:rPr>
              <w:t>通识教育课：</w:t>
            </w:r>
            <w:r w:rsidRPr="005A4488">
              <w:rPr>
                <w:szCs w:val="24"/>
              </w:rPr>
              <w:t>12</w:t>
            </w:r>
            <w:r w:rsidRPr="005A4488">
              <w:rPr>
                <w:rFonts w:hint="eastAsia"/>
                <w:szCs w:val="24"/>
              </w:rPr>
              <w:t>学分</w:t>
            </w:r>
          </w:p>
        </w:tc>
      </w:tr>
      <w:tr w:rsidR="00C26E70" w:rsidRPr="005A4488" w:rsidTr="00EE3C0F">
        <w:tc>
          <w:tcPr>
            <w:tcW w:w="2943" w:type="dxa"/>
            <w:vMerge w:val="restart"/>
          </w:tcPr>
          <w:p w:rsidR="00C26E70" w:rsidRPr="005A4488" w:rsidRDefault="00C26E70" w:rsidP="00EE3C0F">
            <w:pPr>
              <w:widowControl/>
              <w:snapToGrid w:val="0"/>
              <w:spacing w:beforeLines="50" w:before="156" w:line="360" w:lineRule="auto"/>
              <w:rPr>
                <w:szCs w:val="24"/>
              </w:rPr>
            </w:pPr>
            <w:r w:rsidRPr="005A4488">
              <w:rPr>
                <w:b/>
                <w:szCs w:val="24"/>
              </w:rPr>
              <w:t>2</w:t>
            </w:r>
            <w:r w:rsidRPr="005A4488">
              <w:rPr>
                <w:rFonts w:hint="eastAsia"/>
                <w:b/>
                <w:szCs w:val="24"/>
              </w:rPr>
              <w:t>、专业必修课程：</w:t>
            </w:r>
            <w:r>
              <w:rPr>
                <w:b/>
                <w:szCs w:val="24"/>
              </w:rPr>
              <w:t>82</w:t>
            </w:r>
            <w:r w:rsidRPr="005A4488">
              <w:rPr>
                <w:rFonts w:hint="eastAsia"/>
                <w:b/>
                <w:szCs w:val="24"/>
              </w:rPr>
              <w:t>学分</w:t>
            </w:r>
          </w:p>
          <w:p w:rsidR="00C26E70" w:rsidRPr="005A4488" w:rsidRDefault="00C26E70" w:rsidP="00EE3C0F">
            <w:pPr>
              <w:snapToGrid w:val="0"/>
              <w:spacing w:beforeLines="50" w:before="156" w:line="360" w:lineRule="auto"/>
              <w:rPr>
                <w:szCs w:val="24"/>
              </w:rPr>
            </w:pPr>
          </w:p>
        </w:tc>
        <w:tc>
          <w:tcPr>
            <w:tcW w:w="5274" w:type="dxa"/>
          </w:tcPr>
          <w:p w:rsidR="00C26E70" w:rsidRPr="005A4488" w:rsidRDefault="00C26E70" w:rsidP="00D94F34">
            <w:pPr>
              <w:widowControl/>
              <w:snapToGrid w:val="0"/>
              <w:spacing w:beforeLines="50" w:before="156" w:line="360" w:lineRule="auto"/>
              <w:jc w:val="left"/>
              <w:rPr>
                <w:szCs w:val="24"/>
              </w:rPr>
            </w:pPr>
            <w:r w:rsidRPr="005A4488">
              <w:rPr>
                <w:szCs w:val="24"/>
              </w:rPr>
              <w:t>2-1</w:t>
            </w:r>
            <w:r w:rsidRPr="005A4488">
              <w:rPr>
                <w:rFonts w:hint="eastAsia"/>
                <w:szCs w:val="24"/>
              </w:rPr>
              <w:t>专业基础课：2</w:t>
            </w:r>
            <w:r>
              <w:rPr>
                <w:szCs w:val="24"/>
              </w:rPr>
              <w:t>7</w:t>
            </w:r>
            <w:r w:rsidRPr="005A4488">
              <w:rPr>
                <w:rFonts w:hint="eastAsia"/>
                <w:szCs w:val="24"/>
              </w:rPr>
              <w:t>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EE3C0F">
            <w:pPr>
              <w:widowControl/>
              <w:snapToGrid w:val="0"/>
              <w:spacing w:beforeLines="50" w:before="156" w:line="360" w:lineRule="auto"/>
              <w:jc w:val="left"/>
              <w:rPr>
                <w:szCs w:val="24"/>
              </w:rPr>
            </w:pPr>
            <w:r w:rsidRPr="005A4488">
              <w:rPr>
                <w:szCs w:val="24"/>
              </w:rPr>
              <w:t>2-2</w:t>
            </w:r>
            <w:r w:rsidRPr="005A4488">
              <w:rPr>
                <w:rFonts w:hint="eastAsia"/>
                <w:szCs w:val="24"/>
              </w:rPr>
              <w:t>专业核心课：4</w:t>
            </w:r>
            <w:r>
              <w:rPr>
                <w:szCs w:val="24"/>
              </w:rPr>
              <w:t>8</w:t>
            </w:r>
            <w:r w:rsidRPr="005A4488">
              <w:rPr>
                <w:rFonts w:hint="eastAsia"/>
                <w:szCs w:val="24"/>
              </w:rPr>
              <w:t>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EE3C0F">
            <w:pPr>
              <w:widowControl/>
              <w:snapToGrid w:val="0"/>
              <w:spacing w:beforeLines="50" w:before="156" w:line="360" w:lineRule="auto"/>
              <w:jc w:val="left"/>
              <w:rPr>
                <w:szCs w:val="24"/>
              </w:rPr>
            </w:pPr>
            <w:r w:rsidRPr="005A4488">
              <w:rPr>
                <w:szCs w:val="24"/>
              </w:rPr>
              <w:t>2-3</w:t>
            </w:r>
            <w:r w:rsidRPr="005A4488">
              <w:rPr>
                <w:rFonts w:hint="eastAsia"/>
                <w:szCs w:val="24"/>
              </w:rPr>
              <w:t>写作训练与论文：6学分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EE3C0F">
            <w:pPr>
              <w:widowControl/>
              <w:snapToGrid w:val="0"/>
              <w:spacing w:beforeLines="50" w:before="156" w:line="360" w:lineRule="auto"/>
              <w:jc w:val="left"/>
              <w:rPr>
                <w:rFonts w:hint="eastAsia"/>
                <w:szCs w:val="24"/>
              </w:rPr>
            </w:pPr>
            <w:r>
              <w:rPr>
                <w:rFonts w:hint="eastAsia"/>
                <w:szCs w:val="24"/>
              </w:rPr>
              <w:t>2</w:t>
            </w:r>
            <w:r>
              <w:rPr>
                <w:szCs w:val="24"/>
              </w:rPr>
              <w:t>-4劳动教育：</w:t>
            </w:r>
            <w:r>
              <w:rPr>
                <w:rFonts w:hint="eastAsia"/>
                <w:szCs w:val="24"/>
              </w:rPr>
              <w:t>1学分</w:t>
            </w:r>
            <w:r w:rsidR="00F21224">
              <w:rPr>
                <w:rFonts w:hint="eastAsia"/>
                <w:szCs w:val="24"/>
              </w:rPr>
              <w:t>，32学时</w:t>
            </w:r>
          </w:p>
        </w:tc>
      </w:tr>
      <w:tr w:rsidR="0095549B" w:rsidRPr="005A4488" w:rsidTr="00EE3C0F">
        <w:tc>
          <w:tcPr>
            <w:tcW w:w="2943" w:type="dxa"/>
            <w:vMerge w:val="restart"/>
          </w:tcPr>
          <w:p w:rsidR="0095549B" w:rsidRPr="005A4488" w:rsidRDefault="0095549B" w:rsidP="00D94F34">
            <w:pPr>
              <w:widowControl/>
              <w:snapToGrid w:val="0"/>
              <w:spacing w:beforeLines="50" w:before="156" w:line="360" w:lineRule="auto"/>
              <w:rPr>
                <w:szCs w:val="24"/>
              </w:rPr>
            </w:pPr>
            <w:r w:rsidRPr="005A4488">
              <w:rPr>
                <w:b/>
                <w:szCs w:val="24"/>
              </w:rPr>
              <w:t>3</w:t>
            </w:r>
            <w:r w:rsidRPr="005A4488">
              <w:rPr>
                <w:rFonts w:hint="eastAsia"/>
                <w:b/>
                <w:szCs w:val="24"/>
              </w:rPr>
              <w:t>、选修课程：2</w:t>
            </w:r>
            <w:r w:rsidR="00D94F34">
              <w:rPr>
                <w:b/>
                <w:szCs w:val="24"/>
              </w:rPr>
              <w:t>4</w:t>
            </w:r>
            <w:r w:rsidRPr="005A4488">
              <w:rPr>
                <w:b/>
                <w:szCs w:val="24"/>
              </w:rPr>
              <w:t>-</w:t>
            </w:r>
            <w:r w:rsidRPr="005A4488">
              <w:rPr>
                <w:rFonts w:hint="eastAsia"/>
                <w:b/>
                <w:szCs w:val="24"/>
              </w:rPr>
              <w:t>3</w:t>
            </w:r>
            <w:r w:rsidR="00D94F34">
              <w:rPr>
                <w:b/>
                <w:szCs w:val="24"/>
              </w:rPr>
              <w:t>0</w:t>
            </w:r>
            <w:r w:rsidRPr="005A4488">
              <w:rPr>
                <w:b/>
                <w:szCs w:val="24"/>
              </w:rPr>
              <w:t xml:space="preserve"> </w:t>
            </w:r>
            <w:r w:rsidRPr="005A4488">
              <w:rPr>
                <w:rFonts w:hint="eastAsia"/>
                <w:b/>
                <w:szCs w:val="24"/>
              </w:rPr>
              <w:t>学分</w:t>
            </w: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3-1</w:t>
            </w:r>
            <w:r w:rsidRPr="005A4488">
              <w:rPr>
                <w:rFonts w:hint="eastAsia"/>
                <w:szCs w:val="24"/>
              </w:rPr>
              <w:t>专业选修课：</w:t>
            </w:r>
            <w:r w:rsidRPr="005A4488">
              <w:rPr>
                <w:szCs w:val="24"/>
              </w:rPr>
              <w:t>1</w:t>
            </w:r>
            <w:r w:rsidRPr="005A4488">
              <w:rPr>
                <w:rFonts w:hint="eastAsia"/>
                <w:szCs w:val="24"/>
              </w:rPr>
              <w:t>2</w:t>
            </w:r>
            <w:r w:rsidR="00E87AAC">
              <w:rPr>
                <w:szCs w:val="24"/>
              </w:rPr>
              <w:t>-14</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D94F34">
            <w:pPr>
              <w:widowControl/>
              <w:snapToGrid w:val="0"/>
              <w:spacing w:beforeLines="50" w:before="156" w:line="360" w:lineRule="auto"/>
              <w:jc w:val="left"/>
              <w:rPr>
                <w:szCs w:val="24"/>
              </w:rPr>
            </w:pPr>
            <w:r w:rsidRPr="005A4488">
              <w:rPr>
                <w:szCs w:val="24"/>
              </w:rPr>
              <w:t>3-2</w:t>
            </w:r>
            <w:r w:rsidRPr="005A4488">
              <w:rPr>
                <w:rFonts w:hint="eastAsia"/>
                <w:szCs w:val="24"/>
              </w:rPr>
              <w:t>自主非外语类选修课：1</w:t>
            </w:r>
            <w:r w:rsidR="00D94F34">
              <w:rPr>
                <w:szCs w:val="24"/>
              </w:rPr>
              <w:t>2</w:t>
            </w:r>
            <w:r w:rsidR="00E87AAC">
              <w:rPr>
                <w:szCs w:val="24"/>
              </w:rPr>
              <w:t>-1</w:t>
            </w:r>
            <w:r w:rsidR="00D94F34">
              <w:rPr>
                <w:szCs w:val="24"/>
              </w:rPr>
              <w:t>4</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rFonts w:hint="eastAsia"/>
                <w:szCs w:val="24"/>
              </w:rPr>
              <w:t>3-</w:t>
            </w:r>
            <w:r w:rsidRPr="005A4488">
              <w:rPr>
                <w:szCs w:val="24"/>
              </w:rPr>
              <w:t>3</w:t>
            </w:r>
            <w:r w:rsidRPr="005A4488">
              <w:rPr>
                <w:rFonts w:hint="eastAsia"/>
                <w:szCs w:val="24"/>
              </w:rPr>
              <w:t>第二外语类选修课：0-</w:t>
            </w:r>
            <w:r w:rsidR="00E87AAC">
              <w:rPr>
                <w:szCs w:val="24"/>
              </w:rPr>
              <w:t>4</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rFonts w:hint="eastAsia"/>
                <w:szCs w:val="24"/>
              </w:rPr>
              <w:t>3-</w:t>
            </w:r>
            <w:r w:rsidRPr="005A4488">
              <w:rPr>
                <w:szCs w:val="24"/>
              </w:rPr>
              <w:t>4</w:t>
            </w:r>
            <w:r w:rsidRPr="005A4488">
              <w:rPr>
                <w:rFonts w:hint="eastAsia"/>
                <w:szCs w:val="24"/>
              </w:rPr>
              <w:t>高等数学类选修课：0-</w:t>
            </w:r>
            <w:r>
              <w:rPr>
                <w:szCs w:val="24"/>
              </w:rPr>
              <w:t>4</w:t>
            </w:r>
            <w:r w:rsidRPr="005A4488">
              <w:rPr>
                <w:rFonts w:hint="eastAsia"/>
                <w:szCs w:val="24"/>
              </w:rPr>
              <w:t>学分</w:t>
            </w:r>
          </w:p>
        </w:tc>
      </w:tr>
    </w:tbl>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4" w:name="_Toc393883291"/>
      <w:r w:rsidRPr="005A4488">
        <w:rPr>
          <w:rFonts w:ascii="黑体" w:eastAsia="黑体" w:hAnsi="黑体" w:hint="eastAsia"/>
          <w:b/>
          <w:sz w:val="24"/>
          <w:szCs w:val="24"/>
        </w:rPr>
        <w:t>课程设置</w:t>
      </w:r>
      <w:bookmarkEnd w:id="14"/>
    </w:p>
    <w:p w:rsidR="0095549B" w:rsidRPr="005A4488" w:rsidRDefault="0095549B" w:rsidP="0095549B">
      <w:pPr>
        <w:pStyle w:val="af"/>
        <w:numPr>
          <w:ilvl w:val="0"/>
          <w:numId w:val="4"/>
        </w:numPr>
        <w:ind w:firstLineChars="0"/>
        <w:rPr>
          <w:b/>
        </w:rPr>
      </w:pPr>
      <w:bookmarkStart w:id="15" w:name="_Toc393883293"/>
      <w:r w:rsidRPr="005A4488">
        <w:rPr>
          <w:rFonts w:hint="eastAsia"/>
          <w:b/>
          <w:sz w:val="24"/>
          <w:szCs w:val="24"/>
        </w:rPr>
        <w:t>公共基础课程：</w:t>
      </w:r>
      <w:bookmarkEnd w:id="15"/>
      <w:r w:rsidRPr="005A4488">
        <w:rPr>
          <w:b/>
          <w:sz w:val="24"/>
          <w:szCs w:val="24"/>
        </w:rPr>
        <w:t>27</w:t>
      </w:r>
      <w:r w:rsidRPr="005A4488">
        <w:rPr>
          <w:rFonts w:hint="eastAsia"/>
          <w:b/>
          <w:sz w:val="24"/>
          <w:szCs w:val="24"/>
        </w:rPr>
        <w:t>-</w:t>
      </w:r>
      <w:r w:rsidRPr="005A4488">
        <w:rPr>
          <w:b/>
          <w:sz w:val="24"/>
          <w:szCs w:val="24"/>
        </w:rPr>
        <w:t>33</w:t>
      </w:r>
      <w:r w:rsidRPr="005A4488">
        <w:rPr>
          <w:rFonts w:hint="eastAsia"/>
          <w:b/>
          <w:sz w:val="24"/>
          <w:szCs w:val="24"/>
        </w:rPr>
        <w:t>学分</w:t>
      </w:r>
    </w:p>
    <w:p w:rsidR="0095549B" w:rsidRPr="005A4488" w:rsidRDefault="0095549B" w:rsidP="0095549B">
      <w:pPr>
        <w:widowControl/>
        <w:snapToGrid w:val="0"/>
        <w:spacing w:beforeLines="50" w:before="156" w:line="360" w:lineRule="auto"/>
        <w:ind w:firstLineChars="177" w:firstLine="425"/>
        <w:rPr>
          <w:b/>
          <w:sz w:val="24"/>
          <w:szCs w:val="24"/>
        </w:rPr>
      </w:pPr>
      <w:r w:rsidRPr="005A4488">
        <w:rPr>
          <w:rFonts w:hint="eastAsia"/>
          <w:b/>
          <w:sz w:val="24"/>
          <w:szCs w:val="24"/>
        </w:rPr>
        <w:t>1-1公共必修课：</w:t>
      </w:r>
      <w:r w:rsidRPr="005A4488">
        <w:rPr>
          <w:b/>
          <w:sz w:val="24"/>
          <w:szCs w:val="24"/>
        </w:rPr>
        <w:t>15</w:t>
      </w:r>
      <w:r w:rsidRPr="005A4488">
        <w:rPr>
          <w:rFonts w:hint="eastAsia"/>
          <w:b/>
          <w:sz w:val="24"/>
          <w:szCs w:val="24"/>
        </w:rPr>
        <w:t>-</w:t>
      </w:r>
      <w:r w:rsidRPr="005A4488">
        <w:rPr>
          <w:b/>
          <w:sz w:val="24"/>
          <w:szCs w:val="24"/>
        </w:rPr>
        <w:t>21</w:t>
      </w:r>
      <w:r w:rsidRPr="005A4488">
        <w:rPr>
          <w:rFonts w:hint="eastAsia"/>
          <w:b/>
          <w:sz w:val="24"/>
          <w:szCs w:val="24"/>
        </w:rPr>
        <w:t>学分</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115"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5A4488">
              <w:rPr>
                <w:rFonts w:ascii="仿宋" w:eastAsia="仿宋" w:hAnsi="仿宋" w:hint="eastAsia"/>
                <w:szCs w:val="21"/>
              </w:rPr>
              <w:t>大学英语</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2-8</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按大学英语教研室要求选课</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403175</w:t>
            </w:r>
            <w:r w:rsidRPr="005A4488">
              <w:rPr>
                <w:rFonts w:ascii="仿宋" w:eastAsia="仿宋" w:hAnsi="仿宋"/>
                <w:szCs w:val="21"/>
              </w:rPr>
              <w:t>1</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形势与政策</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1130030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思想政治实践</w:t>
            </w:r>
            <w:r w:rsidRPr="005A4488">
              <w:rPr>
                <w:rFonts w:ascii="仿宋" w:eastAsia="仿宋" w:hAnsi="仿宋" w:hint="eastAsia"/>
                <w:szCs w:val="21"/>
              </w:rPr>
              <w:t>（上）</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1130040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思想政治实践（下）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4831433</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计算概论C</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2（上机）</w:t>
            </w:r>
          </w:p>
        </w:tc>
        <w:tc>
          <w:tcPr>
            <w:tcW w:w="1115" w:type="dxa"/>
            <w:vAlign w:val="center"/>
          </w:tcPr>
          <w:p w:rsidR="0095549B" w:rsidRPr="005A4488" w:rsidRDefault="0095549B" w:rsidP="00EE3C0F">
            <w:pPr>
              <w:widowControl/>
              <w:tabs>
                <w:tab w:val="left" w:pos="426"/>
              </w:tabs>
              <w:snapToGrid w:val="0"/>
              <w:spacing w:line="360" w:lineRule="auto"/>
              <w:ind w:firstLineChars="100" w:firstLine="210"/>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ind w:firstLineChars="377" w:firstLine="792"/>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体育系列课程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r w:rsidRPr="005A4488">
              <w:rPr>
                <w:rFonts w:ascii="仿宋" w:eastAsia="仿宋" w:hAnsi="仿宋" w:hint="eastAsia"/>
                <w:szCs w:val="21"/>
              </w:rPr>
              <w:t>*4</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r>
    </w:tbl>
    <w:p w:rsidR="0095549B" w:rsidRPr="005A4488" w:rsidRDefault="0095549B" w:rsidP="0095549B">
      <w:pPr>
        <w:widowControl/>
        <w:snapToGrid w:val="0"/>
        <w:spacing w:beforeLines="50" w:before="156" w:line="360" w:lineRule="auto"/>
        <w:rPr>
          <w:szCs w:val="21"/>
        </w:rPr>
      </w:pPr>
      <w:bookmarkStart w:id="16" w:name="_Toc393883294"/>
      <w:r w:rsidRPr="005A4488">
        <w:rPr>
          <w:rFonts w:hint="eastAsia"/>
          <w:szCs w:val="21"/>
        </w:rPr>
        <w:t>注意：</w:t>
      </w:r>
    </w:p>
    <w:p w:rsidR="0095549B" w:rsidRPr="005A4488" w:rsidRDefault="0095549B" w:rsidP="0095549B">
      <w:pPr>
        <w:widowControl/>
        <w:snapToGrid w:val="0"/>
        <w:spacing w:beforeLines="50" w:before="156" w:line="360" w:lineRule="auto"/>
        <w:rPr>
          <w:szCs w:val="21"/>
        </w:rPr>
      </w:pPr>
      <w:r w:rsidRPr="005A4488">
        <w:rPr>
          <w:szCs w:val="21"/>
        </w:rPr>
        <w:lastRenderedPageBreak/>
        <w:t>1.</w:t>
      </w:r>
      <w:r w:rsidRPr="005A4488">
        <w:rPr>
          <w:rFonts w:hint="eastAsia"/>
          <w:szCs w:val="21"/>
        </w:rPr>
        <w:t>全校本科思想政治课的替代选课方案：自</w:t>
      </w:r>
      <w:r w:rsidRPr="005A4488">
        <w:rPr>
          <w:szCs w:val="21"/>
        </w:rPr>
        <w:t>2022</w:t>
      </w:r>
      <w:r w:rsidRPr="005A4488">
        <w:rPr>
          <w:rFonts w:hint="eastAsia"/>
          <w:szCs w:val="21"/>
        </w:rPr>
        <w:t>年起，各春季学期申请转专业到马克思主义理论专业的本科生，已修习的全校本科思想政治类课程可按照如下列表替代马克思主义理论专业课，对应专业课不再重复修习。</w:t>
      </w:r>
    </w:p>
    <w:tbl>
      <w:tblPr>
        <w:tblStyle w:val="ab"/>
        <w:tblW w:w="0" w:type="auto"/>
        <w:tblLook w:val="04A0" w:firstRow="1" w:lastRow="0" w:firstColumn="1" w:lastColumn="0" w:noHBand="0" w:noVBand="1"/>
      </w:tblPr>
      <w:tblGrid>
        <w:gridCol w:w="2075"/>
        <w:gridCol w:w="2075"/>
        <w:gridCol w:w="1790"/>
        <w:gridCol w:w="2362"/>
      </w:tblGrid>
      <w:tr w:rsidR="0095549B" w:rsidRPr="005A4488" w:rsidTr="00EE3C0F">
        <w:tc>
          <w:tcPr>
            <w:tcW w:w="4150" w:type="dxa"/>
            <w:gridSpan w:val="2"/>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全校本科思想政治课</w:t>
            </w:r>
          </w:p>
        </w:tc>
        <w:tc>
          <w:tcPr>
            <w:tcW w:w="4152" w:type="dxa"/>
            <w:gridSpan w:val="2"/>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可替代的专业课程</w:t>
            </w:r>
          </w:p>
        </w:tc>
      </w:tr>
      <w:tr w:rsidR="0095549B" w:rsidRPr="005A4488" w:rsidTr="00EE3C0F">
        <w:tc>
          <w:tcPr>
            <w:tcW w:w="2075"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课程编号</w:t>
            </w:r>
          </w:p>
        </w:tc>
        <w:tc>
          <w:tcPr>
            <w:tcW w:w="2075"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1790"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课程编号</w:t>
            </w:r>
          </w:p>
        </w:tc>
        <w:tc>
          <w:tcPr>
            <w:tcW w:w="2362"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4031651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思想道德与法治（原“思想道德修养与法律基础”）</w:t>
            </w:r>
          </w:p>
        </w:tc>
        <w:tc>
          <w:tcPr>
            <w:tcW w:w="1790"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Pr>
                <w:rFonts w:ascii="仿宋" w:eastAsia="仿宋" w:hAnsi="仿宋" w:hint="eastAsia"/>
                <w:szCs w:val="21"/>
              </w:rPr>
              <w:t>0</w:t>
            </w:r>
            <w:r>
              <w:rPr>
                <w:rFonts w:ascii="仿宋" w:eastAsia="仿宋" w:hAnsi="仿宋"/>
                <w:szCs w:val="21"/>
              </w:rPr>
              <w:t>4030500</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思想政治教育学</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4031661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中国近现代史纲要</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04030082</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中国近现代史（下）</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4031761</w:t>
            </w:r>
            <w:r w:rsidR="00E87AAC">
              <w:rPr>
                <w:rFonts w:ascii="仿宋" w:eastAsia="仿宋" w:hAnsi="仿宋"/>
                <w:szCs w:val="21"/>
              </w:rPr>
              <w:t>/2</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习近平新时代中国特色社会主义思想概论</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04030006</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习近平新时代中国特色社会主义思想</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4031731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毛泽东思想与中国特色社会主义理论体系概论</w:t>
            </w:r>
          </w:p>
        </w:tc>
        <w:tc>
          <w:tcPr>
            <w:tcW w:w="1790"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新开课</w:t>
            </w:r>
          </w:p>
        </w:tc>
        <w:tc>
          <w:tcPr>
            <w:tcW w:w="2362" w:type="dxa"/>
          </w:tcPr>
          <w:p w:rsidR="0095549B" w:rsidRPr="005A4488" w:rsidRDefault="0095549B" w:rsidP="00EE3C0F">
            <w:pPr>
              <w:widowControl/>
              <w:snapToGrid w:val="0"/>
              <w:spacing w:beforeLines="50" w:before="156" w:line="360" w:lineRule="auto"/>
              <w:rPr>
                <w:rFonts w:ascii="仿宋" w:eastAsia="仿宋" w:hAnsi="仿宋"/>
                <w:szCs w:val="21"/>
              </w:rPr>
            </w:pPr>
            <w:r w:rsidRPr="005A4488">
              <w:rPr>
                <w:rFonts w:ascii="仿宋" w:eastAsia="仿宋" w:hAnsi="仿宋" w:hint="eastAsia"/>
                <w:szCs w:val="21"/>
              </w:rPr>
              <w:t>邓小平理论、三个代表和科学发展观概论</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4031740</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马克思主义基本原理（概论）</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04030092</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马克思主义哲学（下）</w:t>
            </w:r>
          </w:p>
        </w:tc>
      </w:tr>
    </w:tbl>
    <w:p w:rsidR="0095549B" w:rsidRPr="005A4488" w:rsidRDefault="0095549B" w:rsidP="0095549B">
      <w:pPr>
        <w:widowControl/>
        <w:snapToGrid w:val="0"/>
        <w:spacing w:beforeLines="50" w:before="156" w:line="360" w:lineRule="auto"/>
        <w:rPr>
          <w:szCs w:val="21"/>
        </w:rPr>
      </w:pPr>
      <w:r w:rsidRPr="005A4488">
        <w:rPr>
          <w:szCs w:val="21"/>
        </w:rPr>
        <w:t>2.</w:t>
      </w:r>
      <w:r w:rsidRPr="005A4488">
        <w:rPr>
          <w:rFonts w:hint="eastAsia"/>
          <w:szCs w:val="21"/>
        </w:rPr>
        <w:t>关于公共必修课的培养目标、修读要求、课程设置等内容，详见2</w:t>
      </w:r>
      <w:r w:rsidRPr="005A4488">
        <w:rPr>
          <w:szCs w:val="21"/>
        </w:rPr>
        <w:t>021</w:t>
      </w:r>
      <w:r w:rsidRPr="005A4488">
        <w:rPr>
          <w:rFonts w:hint="eastAsia"/>
          <w:szCs w:val="21"/>
        </w:rPr>
        <w:t>年发布的《通识课程培养方案》、《北京大学本科思想政治课教学管理办法》《大学英语课程培养方案》、《军事理论课培养方案》以及《北京大学体育课程方案》。其中大学英语选修不足8分时，建议选修“3-</w:t>
      </w:r>
      <w:r w:rsidRPr="005A4488">
        <w:rPr>
          <w:szCs w:val="21"/>
        </w:rPr>
        <w:t>3</w:t>
      </w:r>
      <w:r w:rsidRPr="005A4488">
        <w:rPr>
          <w:rFonts w:hint="eastAsia"/>
          <w:szCs w:val="21"/>
        </w:rPr>
        <w:t>第二外语类选修课”“3-</w:t>
      </w:r>
      <w:r w:rsidRPr="005A4488">
        <w:rPr>
          <w:szCs w:val="21"/>
        </w:rPr>
        <w:t>4</w:t>
      </w:r>
      <w:r w:rsidRPr="005A4488">
        <w:rPr>
          <w:rFonts w:hint="eastAsia"/>
          <w:szCs w:val="21"/>
        </w:rPr>
        <w:t>高等数学类选修课”补足学分。</w:t>
      </w:r>
    </w:p>
    <w:p w:rsidR="0095549B" w:rsidRPr="005A4488" w:rsidRDefault="0095549B" w:rsidP="0095549B">
      <w:pPr>
        <w:widowControl/>
        <w:snapToGrid w:val="0"/>
        <w:spacing w:beforeLines="50" w:before="156" w:line="360" w:lineRule="auto"/>
        <w:ind w:firstLineChars="177" w:firstLine="425"/>
        <w:rPr>
          <w:b/>
          <w:sz w:val="24"/>
          <w:szCs w:val="24"/>
        </w:rPr>
      </w:pPr>
      <w:r w:rsidRPr="005A4488">
        <w:rPr>
          <w:b/>
          <w:sz w:val="24"/>
          <w:szCs w:val="24"/>
        </w:rPr>
        <w:t>1-2</w:t>
      </w:r>
      <w:bookmarkEnd w:id="16"/>
      <w:r w:rsidRPr="005A4488">
        <w:rPr>
          <w:rFonts w:hint="eastAsia"/>
          <w:b/>
          <w:sz w:val="24"/>
          <w:szCs w:val="24"/>
        </w:rPr>
        <w:t>通识教育课：</w:t>
      </w:r>
      <w:r w:rsidRPr="005A4488">
        <w:rPr>
          <w:b/>
          <w:sz w:val="24"/>
          <w:szCs w:val="24"/>
        </w:rPr>
        <w:t>12</w:t>
      </w:r>
      <w:r w:rsidRPr="005A4488">
        <w:rPr>
          <w:rFonts w:hint="eastAsia"/>
          <w:b/>
          <w:sz w:val="24"/>
          <w:szCs w:val="24"/>
        </w:rPr>
        <w:t>学分</w:t>
      </w:r>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通识教育课程分为“人类文明及其传统”、“现代社会及其问题”、“艺术与人文”以及“数学、自然与技术”四个系列，每个系列均包含</w:t>
      </w:r>
      <w:r w:rsidRPr="005A4488">
        <w:rPr>
          <w:rFonts w:hint="eastAsia"/>
          <w:sz w:val="24"/>
          <w:szCs w:val="24"/>
          <w:u w:val="single"/>
        </w:rPr>
        <w:t>通识教育核心课</w:t>
      </w:r>
      <w:r w:rsidRPr="005A4488">
        <w:rPr>
          <w:rFonts w:hint="eastAsia"/>
          <w:sz w:val="24"/>
          <w:szCs w:val="24"/>
        </w:rPr>
        <w:t>、</w:t>
      </w:r>
      <w:r w:rsidRPr="005A4488">
        <w:rPr>
          <w:rFonts w:hint="eastAsia"/>
          <w:sz w:val="24"/>
          <w:szCs w:val="24"/>
          <w:u w:val="single"/>
        </w:rPr>
        <w:t>通选课</w:t>
      </w:r>
      <w:r w:rsidRPr="005A4488">
        <w:rPr>
          <w:rFonts w:hint="eastAsia"/>
          <w:sz w:val="24"/>
          <w:szCs w:val="24"/>
        </w:rPr>
        <w:t>两部分课程，具体课程列表详见《通识课程培养方案》。</w:t>
      </w:r>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通识教育课程修读总学分为</w:t>
      </w:r>
      <w:r w:rsidRPr="005A4488">
        <w:rPr>
          <w:sz w:val="24"/>
          <w:szCs w:val="24"/>
        </w:rPr>
        <w:t>12</w:t>
      </w:r>
      <w:r w:rsidRPr="005A4488">
        <w:rPr>
          <w:rFonts w:hint="eastAsia"/>
          <w:sz w:val="24"/>
          <w:szCs w:val="24"/>
        </w:rPr>
        <w:t>学分。具体要求包括：</w:t>
      </w:r>
    </w:p>
    <w:p w:rsidR="0095549B" w:rsidRPr="005A4488" w:rsidRDefault="0095549B" w:rsidP="0095549B">
      <w:pPr>
        <w:spacing w:line="360" w:lineRule="auto"/>
        <w:rPr>
          <w:sz w:val="24"/>
          <w:szCs w:val="24"/>
        </w:rPr>
      </w:pPr>
      <w:r w:rsidRPr="005A4488">
        <w:rPr>
          <w:rFonts w:hint="eastAsia"/>
          <w:sz w:val="24"/>
          <w:szCs w:val="24"/>
        </w:rPr>
        <w:t>（1）至少修读1门</w:t>
      </w:r>
      <w:r w:rsidRPr="005A4488">
        <w:rPr>
          <w:rFonts w:hint="eastAsia"/>
          <w:sz w:val="24"/>
          <w:szCs w:val="24"/>
          <w:u w:val="single"/>
        </w:rPr>
        <w:t>“通识教育核心课程”</w:t>
      </w:r>
      <w:r w:rsidRPr="005A4488">
        <w:rPr>
          <w:rFonts w:hint="eastAsia"/>
          <w:sz w:val="24"/>
          <w:szCs w:val="24"/>
        </w:rPr>
        <w:t>（任一系列），且在四个课程系列中</w:t>
      </w:r>
      <w:r w:rsidRPr="005A4488">
        <w:rPr>
          <w:rFonts w:hint="eastAsia"/>
          <w:sz w:val="24"/>
          <w:szCs w:val="24"/>
          <w:u w:val="single"/>
        </w:rPr>
        <w:t>每个系列</w:t>
      </w:r>
      <w:r w:rsidRPr="005A4488">
        <w:rPr>
          <w:rFonts w:hint="eastAsia"/>
          <w:sz w:val="24"/>
          <w:szCs w:val="24"/>
        </w:rPr>
        <w:t>至少修读</w:t>
      </w:r>
      <w:r w:rsidRPr="005A4488">
        <w:rPr>
          <w:sz w:val="24"/>
          <w:szCs w:val="24"/>
        </w:rPr>
        <w:t>2</w:t>
      </w:r>
      <w:r w:rsidRPr="005A4488">
        <w:rPr>
          <w:rFonts w:hint="eastAsia"/>
          <w:sz w:val="24"/>
          <w:szCs w:val="24"/>
        </w:rPr>
        <w:t>学分（通识教育核心课或通选课均可）；</w:t>
      </w:r>
    </w:p>
    <w:p w:rsidR="0095549B" w:rsidRPr="005A4488" w:rsidRDefault="0095549B" w:rsidP="0095549B">
      <w:pPr>
        <w:spacing w:line="360" w:lineRule="auto"/>
        <w:rPr>
          <w:sz w:val="24"/>
          <w:szCs w:val="24"/>
        </w:rPr>
      </w:pPr>
      <w:r w:rsidRPr="005A4488">
        <w:rPr>
          <w:rFonts w:hint="eastAsia"/>
          <w:sz w:val="24"/>
          <w:szCs w:val="24"/>
        </w:rPr>
        <w:t>（</w:t>
      </w:r>
      <w:r w:rsidRPr="005A4488">
        <w:rPr>
          <w:sz w:val="24"/>
          <w:szCs w:val="24"/>
        </w:rPr>
        <w:t>2</w:t>
      </w:r>
      <w:r w:rsidRPr="005A4488">
        <w:rPr>
          <w:rFonts w:hint="eastAsia"/>
          <w:sz w:val="24"/>
          <w:szCs w:val="24"/>
        </w:rPr>
        <w:t>）原则上不允许以专业课替代通识教育课程学分；</w:t>
      </w:r>
    </w:p>
    <w:p w:rsidR="0095549B" w:rsidRPr="005A4488" w:rsidRDefault="0095549B" w:rsidP="0095549B">
      <w:pPr>
        <w:spacing w:line="360" w:lineRule="auto"/>
        <w:rPr>
          <w:sz w:val="24"/>
          <w:szCs w:val="24"/>
        </w:rPr>
      </w:pPr>
      <w:r w:rsidRPr="005A4488">
        <w:rPr>
          <w:rFonts w:hint="eastAsia"/>
          <w:sz w:val="24"/>
          <w:szCs w:val="24"/>
        </w:rPr>
        <w:lastRenderedPageBreak/>
        <w:t>（3）本院系开设的通识教育课程不计入学生毕业所需的通识教育课程学分；</w:t>
      </w:r>
    </w:p>
    <w:p w:rsidR="0095549B" w:rsidRPr="005A4488" w:rsidRDefault="0095549B" w:rsidP="0095549B">
      <w:pPr>
        <w:widowControl/>
        <w:snapToGrid w:val="0"/>
        <w:spacing w:beforeLines="50" w:before="156" w:line="360" w:lineRule="auto"/>
        <w:rPr>
          <w:szCs w:val="21"/>
        </w:rPr>
      </w:pPr>
      <w:r w:rsidRPr="005A4488">
        <w:rPr>
          <w:rFonts w:hint="eastAsia"/>
          <w:sz w:val="24"/>
          <w:szCs w:val="24"/>
        </w:rPr>
        <w:t>（4</w:t>
      </w:r>
      <w:r w:rsidRPr="005A4488">
        <w:rPr>
          <w:sz w:val="24"/>
          <w:szCs w:val="24"/>
        </w:rPr>
        <w:t>）</w:t>
      </w:r>
      <w:r w:rsidRPr="005A4488">
        <w:rPr>
          <w:rFonts w:hint="eastAsia"/>
          <w:sz w:val="24"/>
          <w:szCs w:val="24"/>
        </w:rPr>
        <w:t>建议合理分配修读时间，每学期修读</w:t>
      </w:r>
      <w:r w:rsidRPr="005A4488">
        <w:rPr>
          <w:sz w:val="24"/>
          <w:szCs w:val="24"/>
        </w:rPr>
        <w:t>1</w:t>
      </w:r>
      <w:r w:rsidRPr="005A4488">
        <w:rPr>
          <w:rFonts w:hint="eastAsia"/>
          <w:sz w:val="24"/>
          <w:szCs w:val="24"/>
        </w:rPr>
        <w:t>门课程。</w:t>
      </w: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2</w:t>
      </w:r>
      <w:r w:rsidRPr="005A4488">
        <w:rPr>
          <w:b/>
          <w:sz w:val="24"/>
          <w:szCs w:val="24"/>
        </w:rPr>
        <w:t xml:space="preserve">. </w:t>
      </w:r>
      <w:r w:rsidRPr="005A4488">
        <w:rPr>
          <w:rFonts w:hint="eastAsia"/>
          <w:b/>
          <w:sz w:val="24"/>
          <w:szCs w:val="24"/>
        </w:rPr>
        <w:t>专业必修课程：</w:t>
      </w:r>
      <w:r w:rsidR="00C26E70">
        <w:rPr>
          <w:b/>
          <w:sz w:val="24"/>
          <w:szCs w:val="24"/>
        </w:rPr>
        <w:t>82</w:t>
      </w:r>
      <w:r w:rsidRPr="005A4488">
        <w:rPr>
          <w:rFonts w:hint="eastAsia"/>
          <w:b/>
          <w:sz w:val="24"/>
          <w:szCs w:val="24"/>
        </w:rPr>
        <w:t>学分</w:t>
      </w: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2-1</w:t>
      </w:r>
      <w:r w:rsidRPr="003069C7">
        <w:rPr>
          <w:rFonts w:hint="eastAsia"/>
          <w:b/>
          <w:color w:val="000000" w:themeColor="text1"/>
          <w:sz w:val="24"/>
          <w:szCs w:val="24"/>
        </w:rPr>
        <w:t>专业基础课：</w:t>
      </w:r>
      <w:r w:rsidRPr="003069C7">
        <w:rPr>
          <w:b/>
          <w:color w:val="000000" w:themeColor="text1"/>
          <w:sz w:val="24"/>
          <w:szCs w:val="24"/>
        </w:rPr>
        <w:t>2</w:t>
      </w:r>
      <w:r w:rsidR="00D94F34">
        <w:rPr>
          <w:b/>
          <w:color w:val="000000" w:themeColor="text1"/>
          <w:sz w:val="24"/>
          <w:szCs w:val="24"/>
        </w:rPr>
        <w:t>7</w:t>
      </w:r>
      <w:r w:rsidRPr="003069C7">
        <w:rPr>
          <w:rFonts w:hint="eastAsia"/>
          <w:b/>
          <w:color w:val="000000" w:themeColor="text1"/>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67"/>
        <w:gridCol w:w="751"/>
        <w:gridCol w:w="1015"/>
        <w:gridCol w:w="1276"/>
        <w:gridCol w:w="1658"/>
      </w:tblGrid>
      <w:tr w:rsidR="0095549B" w:rsidRPr="00426214" w:rsidTr="00EE3C0F">
        <w:trPr>
          <w:jc w:val="center"/>
        </w:trPr>
        <w:tc>
          <w:tcPr>
            <w:tcW w:w="1592"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2367" w:type="dxa"/>
          </w:tcPr>
          <w:p w:rsidR="0095549B" w:rsidRPr="003069C7"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3069C7">
              <w:rPr>
                <w:rFonts w:ascii="宋体" w:hAnsi="宋体" w:hint="eastAsia"/>
                <w:b/>
                <w:color w:val="000000" w:themeColor="text1"/>
              </w:rPr>
              <w:t>课程名称</w:t>
            </w:r>
          </w:p>
        </w:tc>
        <w:tc>
          <w:tcPr>
            <w:tcW w:w="751"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1015"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Theme="minorEastAsia" w:hAnsiTheme="minorEastAsia" w:hint="eastAsia"/>
                <w:b/>
                <w:color w:val="000000" w:themeColor="text1"/>
              </w:rPr>
              <w:t>实践总学时</w:t>
            </w:r>
          </w:p>
        </w:tc>
        <w:tc>
          <w:tcPr>
            <w:tcW w:w="1658"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04030091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马克思主义哲学（上）</w:t>
            </w:r>
          </w:p>
        </w:tc>
        <w:tc>
          <w:tcPr>
            <w:tcW w:w="751"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4030075</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政治经济学（上）</w:t>
            </w:r>
          </w:p>
        </w:tc>
        <w:tc>
          <w:tcPr>
            <w:tcW w:w="751"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3</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04030006</w:t>
            </w:r>
          </w:p>
        </w:tc>
        <w:tc>
          <w:tcPr>
            <w:tcW w:w="2367"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spacing w:val="-16"/>
              </w:rPr>
            </w:pPr>
            <w:r w:rsidRPr="003069C7">
              <w:rPr>
                <w:rFonts w:ascii="仿宋" w:eastAsia="仿宋" w:hAnsi="仿宋" w:hint="eastAsia"/>
                <w:color w:val="000000" w:themeColor="text1"/>
                <w:szCs w:val="21"/>
              </w:rPr>
              <w:t>习近平新时代中国特色社会主义思想</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8301FD" w:rsidRPr="00426214" w:rsidTr="00EE3C0F">
        <w:trPr>
          <w:jc w:val="center"/>
        </w:trPr>
        <w:tc>
          <w:tcPr>
            <w:tcW w:w="1592" w:type="dxa"/>
            <w:vAlign w:val="center"/>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2367" w:type="dxa"/>
            <w:vAlign w:val="center"/>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马克思主义经济学说史</w:t>
            </w:r>
          </w:p>
        </w:tc>
        <w:tc>
          <w:tcPr>
            <w:tcW w:w="751" w:type="dxa"/>
            <w:vAlign w:val="center"/>
          </w:tcPr>
          <w:p w:rsidR="008301FD" w:rsidRPr="003069C7" w:rsidRDefault="008301FD" w:rsidP="00EE3C0F">
            <w:pPr>
              <w:widowControl/>
              <w:tabs>
                <w:tab w:val="left" w:pos="248"/>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015" w:type="dxa"/>
            <w:vAlign w:val="center"/>
          </w:tcPr>
          <w:p w:rsidR="008301FD" w:rsidRPr="003069C7" w:rsidRDefault="008301FD" w:rsidP="00EE3C0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2</w:t>
            </w:r>
          </w:p>
        </w:tc>
        <w:tc>
          <w:tcPr>
            <w:tcW w:w="1276" w:type="dxa"/>
          </w:tcPr>
          <w:p w:rsidR="008301FD" w:rsidRPr="003069C7" w:rsidRDefault="008301FD" w:rsidP="00EE3C0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658" w:type="dxa"/>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04030092</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马克思主义哲学（下）</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04030072</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政治经济学（下）</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04030003</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科学社会主义</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04030019</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rPr>
              <w:t>社会主义发展史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4030027</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马克思主义发展史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color w:val="000000" w:themeColor="text1"/>
              </w:rPr>
              <w:t>04030701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中共党史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04030021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毛泽东思想</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D94F34"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04030036</w:t>
            </w:r>
          </w:p>
        </w:tc>
        <w:tc>
          <w:tcPr>
            <w:tcW w:w="2367"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邓小平理论、“三个代表”重要思想和科学发展观</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马克思主义理论导论</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bl>
    <w:p w:rsidR="0095549B" w:rsidRPr="003069C7" w:rsidRDefault="0095549B" w:rsidP="0095549B">
      <w:pPr>
        <w:widowControl/>
        <w:snapToGrid w:val="0"/>
        <w:spacing w:line="360" w:lineRule="auto"/>
        <w:jc w:val="left"/>
        <w:rPr>
          <w:b/>
          <w:color w:val="000000" w:themeColor="text1"/>
          <w:sz w:val="24"/>
          <w:szCs w:val="24"/>
        </w:rPr>
      </w:pP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2-2</w:t>
      </w:r>
      <w:r w:rsidRPr="003069C7">
        <w:rPr>
          <w:rFonts w:hint="eastAsia"/>
          <w:b/>
          <w:color w:val="000000" w:themeColor="text1"/>
          <w:sz w:val="24"/>
          <w:szCs w:val="24"/>
        </w:rPr>
        <w:t>专业核心课：</w:t>
      </w:r>
      <w:r w:rsidRPr="003069C7">
        <w:rPr>
          <w:b/>
          <w:color w:val="000000" w:themeColor="text1"/>
          <w:sz w:val="24"/>
          <w:szCs w:val="24"/>
        </w:rPr>
        <w:t>48</w:t>
      </w:r>
      <w:r w:rsidRPr="003069C7">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3260" w:type="dxa"/>
            <w:vAlign w:val="center"/>
          </w:tcPr>
          <w:p w:rsidR="0095549B" w:rsidRPr="003069C7"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3069C7">
              <w:rPr>
                <w:rFonts w:ascii="宋体" w:hAnsi="宋体" w:hint="eastAsia"/>
                <w:b/>
                <w:color w:val="000000" w:themeColor="text1"/>
              </w:rPr>
              <w:t>课程名称</w:t>
            </w:r>
          </w:p>
        </w:tc>
        <w:tc>
          <w:tcPr>
            <w:tcW w:w="850"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世界近现代史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中国近现代史（上）</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西方政治思想史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04030500</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思想政治教育学</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经济学说史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tcPr>
          <w:p w:rsidR="0095549B" w:rsidRPr="00093530"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中国近现代史（下）</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tcPr>
          <w:p w:rsidR="0095549B" w:rsidRPr="00093530"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04030014</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中国政治思想史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04032001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马克思恩格斯经典著作导读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lastRenderedPageBreak/>
              <w:t>0</w:t>
            </w:r>
            <w:r>
              <w:rPr>
                <w:rFonts w:ascii="仿宋" w:eastAsia="仿宋" w:hAnsi="仿宋"/>
                <w:color w:val="000000" w:themeColor="text1"/>
                <w:szCs w:val="21"/>
              </w:rPr>
              <w:t>4030702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中国共产党思想政治教育史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4031314</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社会调查研究方法</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04030200</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《资本论》导读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列宁经典著作导读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4030302</w:t>
            </w:r>
          </w:p>
        </w:tc>
        <w:tc>
          <w:tcPr>
            <w:tcW w:w="326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资本主义发展史</w:t>
            </w:r>
          </w:p>
        </w:tc>
        <w:tc>
          <w:tcPr>
            <w:tcW w:w="85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993"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1275"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宋体" w:hAnsi="宋体"/>
                <w:color w:val="000000" w:themeColor="text1"/>
              </w:rPr>
              <w:t>0</w:t>
            </w:r>
          </w:p>
        </w:tc>
        <w:tc>
          <w:tcPr>
            <w:tcW w:w="112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大二</w:t>
            </w:r>
            <w:r>
              <w:rPr>
                <w:rFonts w:ascii="仿宋" w:eastAsia="仿宋" w:hAnsi="仿宋" w:hint="eastAsia"/>
                <w:color w:val="000000" w:themeColor="text1"/>
                <w:szCs w:val="21"/>
              </w:rPr>
              <w:t>下</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中国共产党建设的理论与实践</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tcPr>
          <w:p w:rsidR="0095549B" w:rsidRPr="003069C7" w:rsidRDefault="00B07112"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当代世界经济与政治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04030039</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国外马克思主义</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04030046</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中华人民共和国史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宋体" w:hAnsi="宋体"/>
                <w:color w:val="000000" w:themeColor="text1"/>
              </w:rPr>
              <w:t>04031000</w:t>
            </w:r>
          </w:p>
        </w:tc>
        <w:tc>
          <w:tcPr>
            <w:tcW w:w="326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社会发展理论</w:t>
            </w:r>
          </w:p>
        </w:tc>
        <w:tc>
          <w:tcPr>
            <w:tcW w:w="85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993"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1275"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0</w:t>
            </w:r>
          </w:p>
        </w:tc>
        <w:tc>
          <w:tcPr>
            <w:tcW w:w="112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大</w:t>
            </w:r>
            <w:r>
              <w:rPr>
                <w:rFonts w:ascii="仿宋" w:eastAsia="仿宋" w:hAnsi="仿宋" w:hint="eastAsia"/>
                <w:color w:val="000000" w:themeColor="text1"/>
                <w:szCs w:val="21"/>
              </w:rPr>
              <w:t>三</w:t>
            </w:r>
            <w:r w:rsidRPr="00740F56">
              <w:rPr>
                <w:rFonts w:ascii="仿宋" w:eastAsia="仿宋" w:hAnsi="仿宋" w:hint="eastAsia"/>
                <w:color w:val="000000" w:themeColor="text1"/>
                <w:szCs w:val="21"/>
              </w:rPr>
              <w:t>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新开课</w:t>
            </w:r>
          </w:p>
        </w:tc>
        <w:tc>
          <w:tcPr>
            <w:tcW w:w="3260" w:type="dxa"/>
            <w:vAlign w:val="center"/>
          </w:tcPr>
          <w:p w:rsidR="0095549B" w:rsidRPr="003069C7" w:rsidRDefault="007E23C4" w:rsidP="00EE3C0F">
            <w:pPr>
              <w:widowControl/>
              <w:tabs>
                <w:tab w:val="left" w:pos="426"/>
              </w:tabs>
              <w:snapToGrid w:val="0"/>
              <w:spacing w:line="360" w:lineRule="auto"/>
              <w:jc w:val="center"/>
              <w:rPr>
                <w:rFonts w:ascii="仿宋" w:eastAsia="仿宋" w:hAnsi="仿宋"/>
                <w:color w:val="000000" w:themeColor="text1"/>
                <w:szCs w:val="21"/>
              </w:rPr>
            </w:pPr>
            <w:r w:rsidRPr="00791A7C">
              <w:rPr>
                <w:rFonts w:ascii="仿宋" w:eastAsia="仿宋" w:hAnsi="仿宋" w:hint="eastAsia"/>
                <w:szCs w:val="21"/>
              </w:rPr>
              <w:t>中共历史文献学</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04031211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马克思主义理论专业英语</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02336401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逻辑与论证</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04031602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改革开放史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95549B" w:rsidRPr="00426214" w:rsidTr="00EE3C0F">
        <w:trPr>
          <w:jc w:val="center"/>
        </w:trPr>
        <w:tc>
          <w:tcPr>
            <w:tcW w:w="1172"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04030900</w:t>
            </w:r>
          </w:p>
        </w:tc>
        <w:tc>
          <w:tcPr>
            <w:tcW w:w="326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大四上</w:t>
            </w:r>
          </w:p>
        </w:tc>
      </w:tr>
    </w:tbl>
    <w:p w:rsidR="00C26E70" w:rsidRDefault="00C26E70" w:rsidP="0095549B">
      <w:pPr>
        <w:widowControl/>
        <w:snapToGrid w:val="0"/>
        <w:spacing w:beforeLines="50" w:before="156" w:line="360" w:lineRule="auto"/>
        <w:ind w:firstLineChars="177" w:firstLine="425"/>
        <w:rPr>
          <w:b/>
          <w:color w:val="000000" w:themeColor="text1"/>
          <w:sz w:val="24"/>
          <w:szCs w:val="24"/>
        </w:rPr>
      </w:pPr>
    </w:p>
    <w:p w:rsidR="0095549B" w:rsidRPr="003069C7" w:rsidRDefault="0095549B" w:rsidP="0095549B">
      <w:pPr>
        <w:widowControl/>
        <w:snapToGrid w:val="0"/>
        <w:spacing w:beforeLines="50" w:before="156" w:line="360" w:lineRule="auto"/>
        <w:ind w:firstLineChars="177" w:firstLine="425"/>
        <w:rPr>
          <w:b/>
          <w:color w:val="000000" w:themeColor="text1"/>
          <w:sz w:val="24"/>
          <w:szCs w:val="24"/>
        </w:rPr>
      </w:pPr>
      <w:r w:rsidRPr="003069C7">
        <w:rPr>
          <w:b/>
          <w:color w:val="000000" w:themeColor="text1"/>
          <w:sz w:val="24"/>
          <w:szCs w:val="24"/>
        </w:rPr>
        <w:t xml:space="preserve">2-3 </w:t>
      </w:r>
      <w:r w:rsidRPr="003069C7">
        <w:rPr>
          <w:rFonts w:hint="eastAsia"/>
          <w:b/>
          <w:color w:val="000000" w:themeColor="text1"/>
          <w:sz w:val="24"/>
          <w:szCs w:val="24"/>
        </w:rPr>
        <w:t>写作训练与论文：</w:t>
      </w:r>
      <w:r w:rsidRPr="003069C7">
        <w:rPr>
          <w:b/>
          <w:color w:val="000000" w:themeColor="text1"/>
          <w:sz w:val="24"/>
          <w:szCs w:val="24"/>
        </w:rPr>
        <w:t>6</w:t>
      </w:r>
      <w:r w:rsidRPr="003069C7">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roofErr w:type="gramStart"/>
            <w:r w:rsidRPr="003069C7">
              <w:rPr>
                <w:rFonts w:ascii="宋体" w:hAnsi="宋体" w:hint="eastAsia"/>
                <w:b/>
                <w:color w:val="000000" w:themeColor="text1"/>
              </w:rPr>
              <w:t>课号</w:t>
            </w:r>
            <w:proofErr w:type="gramEnd"/>
          </w:p>
        </w:tc>
        <w:tc>
          <w:tcPr>
            <w:tcW w:w="3260"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课程名称</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选课学期</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社会科学研究论文写作</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学年论文（马院）</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16</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毕业论文</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48</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大四下</w:t>
            </w:r>
          </w:p>
        </w:tc>
      </w:tr>
    </w:tbl>
    <w:p w:rsidR="00C26E70" w:rsidRDefault="00C26E70" w:rsidP="00C26E70">
      <w:pPr>
        <w:widowControl/>
        <w:snapToGrid w:val="0"/>
        <w:spacing w:beforeLines="50" w:before="156" w:line="360" w:lineRule="auto"/>
        <w:ind w:firstLineChars="177" w:firstLine="425"/>
        <w:rPr>
          <w:b/>
          <w:color w:val="000000" w:themeColor="text1"/>
          <w:sz w:val="24"/>
          <w:szCs w:val="24"/>
        </w:rPr>
      </w:pPr>
    </w:p>
    <w:p w:rsidR="00C26E70" w:rsidRPr="003069C7" w:rsidRDefault="00C26E70" w:rsidP="00C26E70">
      <w:pPr>
        <w:widowControl/>
        <w:snapToGrid w:val="0"/>
        <w:spacing w:beforeLines="50" w:before="156" w:line="360" w:lineRule="auto"/>
        <w:ind w:firstLineChars="177" w:firstLine="425"/>
        <w:rPr>
          <w:b/>
          <w:color w:val="000000" w:themeColor="text1"/>
          <w:sz w:val="24"/>
          <w:szCs w:val="24"/>
        </w:rPr>
      </w:pPr>
      <w:r w:rsidRPr="003069C7">
        <w:rPr>
          <w:b/>
          <w:color w:val="000000" w:themeColor="text1"/>
          <w:sz w:val="24"/>
          <w:szCs w:val="24"/>
        </w:rPr>
        <w:t>2-</w:t>
      </w:r>
      <w:r>
        <w:rPr>
          <w:b/>
          <w:color w:val="000000" w:themeColor="text1"/>
          <w:sz w:val="24"/>
          <w:szCs w:val="24"/>
        </w:rPr>
        <w:t>4</w:t>
      </w:r>
      <w:r w:rsidRPr="003069C7">
        <w:rPr>
          <w:b/>
          <w:color w:val="000000" w:themeColor="text1"/>
          <w:sz w:val="24"/>
          <w:szCs w:val="24"/>
        </w:rPr>
        <w:t xml:space="preserve"> </w:t>
      </w:r>
      <w:r>
        <w:rPr>
          <w:b/>
          <w:color w:val="000000" w:themeColor="text1"/>
          <w:sz w:val="24"/>
          <w:szCs w:val="24"/>
        </w:rPr>
        <w:t>劳动教育</w:t>
      </w:r>
      <w:r w:rsidRPr="003069C7">
        <w:rPr>
          <w:rFonts w:hint="eastAsia"/>
          <w:b/>
          <w:color w:val="000000" w:themeColor="text1"/>
          <w:sz w:val="24"/>
          <w:szCs w:val="24"/>
        </w:rPr>
        <w:t>：</w:t>
      </w:r>
      <w:r>
        <w:rPr>
          <w:rFonts w:hint="eastAsia"/>
          <w:b/>
          <w:color w:val="000000" w:themeColor="text1"/>
          <w:sz w:val="24"/>
          <w:szCs w:val="24"/>
        </w:rPr>
        <w:t>1学分，3</w:t>
      </w:r>
      <w:r>
        <w:rPr>
          <w:b/>
          <w:color w:val="000000" w:themeColor="text1"/>
          <w:sz w:val="24"/>
          <w:szCs w:val="24"/>
        </w:rPr>
        <w:t>2学时</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C26E70" w:rsidRPr="00426214" w:rsidTr="00C26E70">
        <w:trPr>
          <w:jc w:val="center"/>
        </w:trPr>
        <w:tc>
          <w:tcPr>
            <w:tcW w:w="1172"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proofErr w:type="gramStart"/>
            <w:r w:rsidRPr="003069C7">
              <w:rPr>
                <w:rFonts w:ascii="宋体" w:hAnsi="宋体" w:hint="eastAsia"/>
                <w:b/>
                <w:color w:val="000000" w:themeColor="text1"/>
              </w:rPr>
              <w:t>课号</w:t>
            </w:r>
            <w:proofErr w:type="gramEnd"/>
          </w:p>
        </w:tc>
        <w:tc>
          <w:tcPr>
            <w:tcW w:w="3260"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课程名称</w:t>
            </w:r>
          </w:p>
        </w:tc>
        <w:tc>
          <w:tcPr>
            <w:tcW w:w="85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学分</w:t>
            </w:r>
          </w:p>
        </w:tc>
        <w:tc>
          <w:tcPr>
            <w:tcW w:w="993"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学时</w:t>
            </w:r>
          </w:p>
        </w:tc>
        <w:tc>
          <w:tcPr>
            <w:tcW w:w="1275"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选课学期</w:t>
            </w:r>
          </w:p>
        </w:tc>
      </w:tr>
      <w:tr w:rsidR="00C26E70" w:rsidRPr="00426214" w:rsidTr="00C26E70">
        <w:trPr>
          <w:jc w:val="center"/>
        </w:trPr>
        <w:tc>
          <w:tcPr>
            <w:tcW w:w="1172" w:type="dxa"/>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C26E70">
              <w:rPr>
                <w:rFonts w:ascii="仿宋" w:eastAsia="仿宋" w:hAnsi="仿宋"/>
                <w:color w:val="000000" w:themeColor="text1"/>
                <w:szCs w:val="21"/>
              </w:rPr>
              <w:t>04031861</w:t>
            </w:r>
          </w:p>
        </w:tc>
        <w:tc>
          <w:tcPr>
            <w:tcW w:w="326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新时代劳动理论</w:t>
            </w:r>
          </w:p>
        </w:tc>
        <w:tc>
          <w:tcPr>
            <w:tcW w:w="85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w:t>
            </w:r>
          </w:p>
        </w:tc>
        <w:tc>
          <w:tcPr>
            <w:tcW w:w="993"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16</w:t>
            </w:r>
          </w:p>
        </w:tc>
        <w:tc>
          <w:tcPr>
            <w:tcW w:w="1275"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大四前</w:t>
            </w:r>
          </w:p>
        </w:tc>
      </w:tr>
      <w:tr w:rsidR="00C26E70" w:rsidRPr="00426214" w:rsidTr="00C26E70">
        <w:trPr>
          <w:jc w:val="center"/>
        </w:trPr>
        <w:tc>
          <w:tcPr>
            <w:tcW w:w="1172" w:type="dxa"/>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326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劳动实践教育</w:t>
            </w:r>
          </w:p>
        </w:tc>
        <w:tc>
          <w:tcPr>
            <w:tcW w:w="85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w:t>
            </w:r>
          </w:p>
        </w:tc>
        <w:tc>
          <w:tcPr>
            <w:tcW w:w="993"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6</w:t>
            </w:r>
          </w:p>
        </w:tc>
        <w:tc>
          <w:tcPr>
            <w:tcW w:w="1275"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16</w:t>
            </w:r>
          </w:p>
        </w:tc>
        <w:tc>
          <w:tcPr>
            <w:tcW w:w="112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hint="eastAsia"/>
                <w:color w:val="000000" w:themeColor="text1"/>
                <w:szCs w:val="21"/>
              </w:rPr>
            </w:pPr>
            <w:r>
              <w:rPr>
                <w:rFonts w:ascii="仿宋" w:eastAsia="仿宋" w:hAnsi="仿宋"/>
                <w:color w:val="000000" w:themeColor="text1"/>
                <w:szCs w:val="21"/>
              </w:rPr>
              <w:t>大四前</w:t>
            </w:r>
          </w:p>
        </w:tc>
      </w:tr>
    </w:tbl>
    <w:p w:rsidR="0095549B" w:rsidRPr="003069C7" w:rsidRDefault="0095549B" w:rsidP="0095549B">
      <w:pPr>
        <w:widowControl/>
        <w:snapToGrid w:val="0"/>
        <w:spacing w:line="360" w:lineRule="auto"/>
        <w:ind w:firstLineChars="177" w:firstLine="425"/>
        <w:jc w:val="left"/>
        <w:rPr>
          <w:b/>
          <w:color w:val="000000" w:themeColor="text1"/>
          <w:sz w:val="24"/>
          <w:szCs w:val="24"/>
        </w:rPr>
      </w:pP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 xml:space="preserve">3. </w:t>
      </w:r>
      <w:r w:rsidRPr="003069C7">
        <w:rPr>
          <w:rFonts w:hint="eastAsia"/>
          <w:b/>
          <w:color w:val="000000" w:themeColor="text1"/>
          <w:sz w:val="24"/>
          <w:szCs w:val="24"/>
        </w:rPr>
        <w:t>选修课程：</w:t>
      </w:r>
      <w:r w:rsidRPr="003069C7">
        <w:rPr>
          <w:b/>
          <w:color w:val="000000" w:themeColor="text1"/>
          <w:sz w:val="24"/>
          <w:szCs w:val="24"/>
        </w:rPr>
        <w:t>2</w:t>
      </w:r>
      <w:r w:rsidR="00D94F34">
        <w:rPr>
          <w:b/>
          <w:color w:val="000000" w:themeColor="text1"/>
          <w:sz w:val="24"/>
          <w:szCs w:val="24"/>
        </w:rPr>
        <w:t>4</w:t>
      </w:r>
      <w:r w:rsidRPr="003069C7">
        <w:rPr>
          <w:b/>
          <w:color w:val="000000" w:themeColor="text1"/>
          <w:sz w:val="24"/>
          <w:szCs w:val="24"/>
        </w:rPr>
        <w:t>-3</w:t>
      </w:r>
      <w:r w:rsidR="00D94F34">
        <w:rPr>
          <w:b/>
          <w:color w:val="000000" w:themeColor="text1"/>
          <w:sz w:val="24"/>
          <w:szCs w:val="24"/>
        </w:rPr>
        <w:t>0</w:t>
      </w:r>
      <w:r w:rsidRPr="003069C7">
        <w:rPr>
          <w:rFonts w:hint="eastAsia"/>
          <w:b/>
          <w:color w:val="000000" w:themeColor="text1"/>
          <w:sz w:val="24"/>
          <w:szCs w:val="24"/>
        </w:rPr>
        <w:t>学分</w:t>
      </w: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3-1</w:t>
      </w:r>
      <w:r w:rsidRPr="003069C7">
        <w:rPr>
          <w:rFonts w:hint="eastAsia"/>
          <w:b/>
          <w:color w:val="000000" w:themeColor="text1"/>
          <w:sz w:val="24"/>
          <w:szCs w:val="24"/>
        </w:rPr>
        <w:t>专业选修课：</w:t>
      </w:r>
      <w:r w:rsidRPr="003069C7">
        <w:rPr>
          <w:b/>
          <w:color w:val="000000" w:themeColor="text1"/>
          <w:sz w:val="24"/>
          <w:szCs w:val="24"/>
        </w:rPr>
        <w:t>1</w:t>
      </w:r>
      <w:r w:rsidR="00D94F34">
        <w:rPr>
          <w:b/>
          <w:color w:val="000000" w:themeColor="text1"/>
          <w:sz w:val="24"/>
          <w:szCs w:val="24"/>
        </w:rPr>
        <w:t>2</w:t>
      </w:r>
      <w:r w:rsidR="00E87AAC">
        <w:rPr>
          <w:b/>
          <w:color w:val="000000" w:themeColor="text1"/>
          <w:sz w:val="24"/>
          <w:szCs w:val="24"/>
        </w:rPr>
        <w:t>-14</w:t>
      </w:r>
      <w:r w:rsidRPr="003069C7">
        <w:rPr>
          <w:rFonts w:hint="eastAsia"/>
          <w:b/>
          <w:color w:val="000000" w:themeColor="text1"/>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724"/>
        <w:gridCol w:w="993"/>
        <w:gridCol w:w="1275"/>
        <w:gridCol w:w="1092"/>
      </w:tblGrid>
      <w:tr w:rsidR="0095549B" w:rsidRPr="00426214" w:rsidTr="00EE3C0F">
        <w:trPr>
          <w:jc w:val="center"/>
        </w:trPr>
        <w:tc>
          <w:tcPr>
            <w:tcW w:w="1129"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340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课程名称</w:t>
            </w:r>
          </w:p>
        </w:tc>
        <w:tc>
          <w:tcPr>
            <w:tcW w:w="724"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rPr>
                <w:rFonts w:ascii="宋体" w:hAnsi="宋体"/>
                <w:b/>
                <w:color w:val="000000" w:themeColor="text1"/>
              </w:rPr>
            </w:pPr>
            <w:r w:rsidRPr="003069C7">
              <w:rPr>
                <w:rFonts w:asciiTheme="minorEastAsia" w:hAnsiTheme="minorEastAsia" w:hint="eastAsia"/>
                <w:b/>
                <w:color w:val="000000" w:themeColor="text1"/>
              </w:rPr>
              <w:t>实践总学时</w:t>
            </w:r>
          </w:p>
        </w:tc>
        <w:tc>
          <w:tcPr>
            <w:tcW w:w="109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4030093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西方哲学史</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vAlign w:val="center"/>
          </w:tcPr>
          <w:p w:rsidR="0095549B" w:rsidRPr="003069C7" w:rsidRDefault="0095549B" w:rsidP="00EE3C0F">
            <w:pPr>
              <w:widowControl/>
              <w:tabs>
                <w:tab w:val="left" w:pos="426"/>
              </w:tabs>
              <w:snapToGrid w:val="0"/>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lastRenderedPageBreak/>
              <w:t>0</w:t>
            </w:r>
            <w:r>
              <w:rPr>
                <w:rFonts w:ascii="仿宋" w:eastAsia="仿宋" w:hAnsi="仿宋"/>
                <w:color w:val="000000" w:themeColor="text1"/>
                <w:szCs w:val="21"/>
              </w:rPr>
              <w:t>4030028</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中国近现代史重大问题研究</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sidRPr="003069C7">
              <w:rPr>
                <w:rFonts w:ascii="宋体" w:hAnsi="宋体"/>
                <w:bCs/>
                <w:color w:val="000000" w:themeColor="text1"/>
                <w:szCs w:val="21"/>
              </w:rPr>
              <w:t>04030103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中华优秀传统文化经典选读</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西方人文经典</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4030033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国际关系导论</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bCs/>
                <w:color w:val="000000" w:themeColor="text1"/>
                <w:szCs w:val="21"/>
              </w:rPr>
              <w:t>04030300</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当代资本主义</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8301FD" w:rsidRPr="00426214" w:rsidTr="008301FD">
        <w:trPr>
          <w:jc w:val="center"/>
        </w:trPr>
        <w:tc>
          <w:tcPr>
            <w:tcW w:w="1129" w:type="dxa"/>
          </w:tcPr>
          <w:p w:rsidR="008301FD" w:rsidRPr="003069C7" w:rsidRDefault="008301FD" w:rsidP="00892036">
            <w:pPr>
              <w:widowControl/>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马克思主义理论导论（英文教学）</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09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秋季学期</w:t>
            </w:r>
          </w:p>
        </w:tc>
      </w:tr>
      <w:tr w:rsidR="008301FD" w:rsidRPr="00426214" w:rsidTr="00EE3C0F">
        <w:trPr>
          <w:jc w:val="center"/>
        </w:trPr>
        <w:tc>
          <w:tcPr>
            <w:tcW w:w="1129" w:type="dxa"/>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中国哲学</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04030102</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当代社会思潮</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04030301</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马克思与德国思想传统</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04030034</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统计和计量方法</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04030042</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中苏关系史</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04030045</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中国经济专题</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04030037</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西方经济学</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04031890</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李大钊思想研究</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093530"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04038170</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周易古经与先秦诸子</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bl>
    <w:p w:rsidR="0095549B" w:rsidRPr="005A4488" w:rsidRDefault="0095549B" w:rsidP="0095549B">
      <w:pPr>
        <w:widowControl/>
        <w:snapToGrid w:val="0"/>
        <w:spacing w:line="360" w:lineRule="auto"/>
        <w:jc w:val="left"/>
        <w:rPr>
          <w:b/>
          <w:sz w:val="24"/>
          <w:szCs w:val="24"/>
        </w:rPr>
      </w:pPr>
    </w:p>
    <w:p w:rsidR="0095549B" w:rsidRPr="005A4488" w:rsidRDefault="0095549B" w:rsidP="0095549B">
      <w:pPr>
        <w:widowControl/>
        <w:snapToGrid w:val="0"/>
        <w:spacing w:line="360" w:lineRule="auto"/>
        <w:ind w:firstLineChars="177" w:firstLine="425"/>
        <w:jc w:val="left"/>
        <w:rPr>
          <w:b/>
          <w:sz w:val="24"/>
          <w:szCs w:val="24"/>
        </w:rPr>
      </w:pPr>
      <w:r w:rsidRPr="005A4488">
        <w:rPr>
          <w:b/>
          <w:sz w:val="24"/>
          <w:szCs w:val="24"/>
        </w:rPr>
        <w:t>3-2</w:t>
      </w:r>
      <w:r w:rsidRPr="005A4488">
        <w:rPr>
          <w:rFonts w:hint="eastAsia"/>
          <w:b/>
          <w:sz w:val="24"/>
          <w:szCs w:val="24"/>
        </w:rPr>
        <w:t>自主非外语类选修课：1</w:t>
      </w:r>
      <w:r w:rsidR="00D94F34">
        <w:rPr>
          <w:b/>
          <w:sz w:val="24"/>
          <w:szCs w:val="24"/>
        </w:rPr>
        <w:t>2</w:t>
      </w:r>
      <w:r w:rsidR="00E87AAC">
        <w:rPr>
          <w:b/>
          <w:sz w:val="24"/>
          <w:szCs w:val="24"/>
        </w:rPr>
        <w:t>-1</w:t>
      </w:r>
      <w:r w:rsidR="00D94F34">
        <w:rPr>
          <w:b/>
          <w:sz w:val="24"/>
          <w:szCs w:val="24"/>
        </w:rPr>
        <w:t>4</w:t>
      </w:r>
      <w:r w:rsidRPr="005A4488">
        <w:rPr>
          <w:rFonts w:hint="eastAsia"/>
          <w:b/>
          <w:sz w:val="24"/>
          <w:szCs w:val="24"/>
        </w:rPr>
        <w:t>学分</w:t>
      </w:r>
    </w:p>
    <w:p w:rsidR="0095549B" w:rsidRPr="005A4488" w:rsidRDefault="0095549B" w:rsidP="0095549B">
      <w:pPr>
        <w:widowControl/>
        <w:snapToGrid w:val="0"/>
        <w:spacing w:line="360" w:lineRule="auto"/>
        <w:ind w:firstLineChars="177" w:firstLine="425"/>
        <w:jc w:val="left"/>
        <w:rPr>
          <w:bCs/>
          <w:sz w:val="24"/>
          <w:szCs w:val="24"/>
        </w:rPr>
      </w:pPr>
      <w:r w:rsidRPr="005A4488">
        <w:rPr>
          <w:rFonts w:hint="eastAsia"/>
          <w:bCs/>
          <w:sz w:val="24"/>
          <w:szCs w:val="24"/>
        </w:rPr>
        <w:t>以下列表选取了历史学系、哲学系、国际关系学院、政府管理学院、经济学院、国家发展研究院以及社会学系等院系开设的部分课程。这些课程主要反映人类社会（含中国）不同历史时期的思想、政治、经济等各方面的探索过程和建设成果。选课要求：</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建议选修列表中课程；</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可选修列表以外课程，其中公选课不得超过4分；</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辅修专业学分可替代自主非外语类选修课学分；与马克思主义学院开设课程同名的其他院系课程不计</w:t>
      </w:r>
      <w:proofErr w:type="gramStart"/>
      <w:r w:rsidRPr="005A4488">
        <w:rPr>
          <w:rFonts w:hint="eastAsia"/>
          <w:bCs/>
          <w:sz w:val="24"/>
          <w:szCs w:val="24"/>
        </w:rPr>
        <w:t>入有效</w:t>
      </w:r>
      <w:proofErr w:type="gramEnd"/>
      <w:r w:rsidRPr="005A4488">
        <w:rPr>
          <w:rFonts w:hint="eastAsia"/>
          <w:bCs/>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76"/>
        <w:gridCol w:w="709"/>
        <w:gridCol w:w="851"/>
        <w:gridCol w:w="1134"/>
        <w:gridCol w:w="1800"/>
      </w:tblGrid>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976"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134"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Theme="minorEastAsia" w:hAnsiTheme="minorEastAsia" w:hint="eastAsia"/>
                <w:b/>
              </w:rPr>
              <w:t>实践学时</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开课院系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2132081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世界史通论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历史学系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3069C7">
              <w:rPr>
                <w:rFonts w:ascii="仿宋" w:eastAsia="仿宋" w:hAnsi="仿宋"/>
                <w:szCs w:val="21"/>
              </w:rPr>
              <w:t>02133661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亚洲史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历史学系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3069C7">
              <w:rPr>
                <w:rFonts w:ascii="仿宋" w:eastAsia="仿宋" w:hAnsi="仿宋"/>
                <w:szCs w:val="21"/>
              </w:rPr>
              <w:t>02133641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欧洲史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jc w:val="center"/>
              <w:rPr>
                <w:rFonts w:ascii="仿宋" w:eastAsia="仿宋" w:hAnsi="仿宋"/>
                <w:szCs w:val="21"/>
              </w:rPr>
            </w:pPr>
            <w:r>
              <w:rPr>
                <w:rFonts w:ascii="仿宋" w:eastAsia="仿宋" w:hAnsi="仿宋" w:hint="eastAsia"/>
                <w:szCs w:val="21"/>
              </w:rPr>
              <w:t>历史学系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02330003</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哲学导论</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02336401</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逻辑与论证</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02330102</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马克思主义哲学（上）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lastRenderedPageBreak/>
              <w:t>02330104</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马克思主义哲学（下）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02330092</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中国哲学（上）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02330096</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中国哲学（下）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02330051</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西方哲学（上）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02330053</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西方哲学（下）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02430032</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世界社会主义概论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国际关系学院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03230780</w:t>
            </w:r>
          </w:p>
        </w:tc>
        <w:tc>
          <w:tcPr>
            <w:tcW w:w="2976" w:type="dxa"/>
            <w:vAlign w:val="center"/>
          </w:tcPr>
          <w:p w:rsidR="0095549B" w:rsidRPr="005A4488" w:rsidRDefault="0095549B" w:rsidP="00EE3C0F">
            <w:pPr>
              <w:widowControl/>
              <w:tabs>
                <w:tab w:val="left" w:pos="426"/>
              </w:tabs>
              <w:snapToGrid w:val="0"/>
              <w:spacing w:line="360" w:lineRule="auto"/>
              <w:jc w:val="center"/>
            </w:pPr>
            <w:r w:rsidRPr="004A5762">
              <w:rPr>
                <w:rFonts w:ascii="仿宋" w:eastAsia="仿宋" w:hAnsi="仿宋" w:hint="eastAsia"/>
                <w:szCs w:val="21"/>
              </w:rPr>
              <w:t>中国政治思想史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w:t>
            </w:r>
            <w:r w:rsidRPr="005A4488">
              <w:rPr>
                <w:rFonts w:ascii="仿宋" w:eastAsia="仿宋" w:hAnsi="仿宋"/>
                <w:szCs w:val="21"/>
              </w:rPr>
              <w:t>3</w:t>
            </w:r>
            <w:r w:rsidRPr="005A4488">
              <w:rPr>
                <w:rFonts w:ascii="仿宋" w:eastAsia="仿宋" w:hAnsi="仿宋" w:hint="eastAsia"/>
                <w:szCs w:val="21"/>
              </w:rPr>
              <w:t>0770</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中国政治制度史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03231910</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西方政治思想史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02535240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中国经济史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02535250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外国经济史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02533340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65349D">
              <w:rPr>
                <w:rFonts w:ascii="仿宋" w:eastAsia="仿宋" w:hAnsi="仿宋" w:hint="eastAsia"/>
                <w:szCs w:val="21"/>
              </w:rPr>
              <w:t>中</w:t>
            </w:r>
            <w:r w:rsidRPr="005A4488">
              <w:rPr>
                <w:rFonts w:ascii="仿宋" w:eastAsia="仿宋" w:hAnsi="仿宋" w:hint="eastAsia"/>
                <w:szCs w:val="21"/>
              </w:rPr>
              <w:t>国经济思想史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02533350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65349D">
              <w:rPr>
                <w:rFonts w:ascii="仿宋" w:eastAsia="仿宋" w:hAnsi="仿宋" w:hint="eastAsia"/>
                <w:szCs w:val="21"/>
              </w:rPr>
              <w:t>外</w:t>
            </w:r>
            <w:r w:rsidRPr="005A4488">
              <w:rPr>
                <w:rFonts w:ascii="仿宋" w:eastAsia="仿宋" w:hAnsi="仿宋" w:hint="eastAsia"/>
                <w:szCs w:val="21"/>
              </w:rPr>
              <w:t>国经济思想史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02533490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世界经济史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06232000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经济学原理</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国家发展研究院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06234900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中国经济专题</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国家发展研究院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03130590</w:t>
            </w:r>
          </w:p>
        </w:tc>
        <w:tc>
          <w:tcPr>
            <w:tcW w:w="2976" w:type="dxa"/>
            <w:vAlign w:val="center"/>
          </w:tcPr>
          <w:p w:rsidR="0095549B" w:rsidRPr="006B2432" w:rsidRDefault="0095549B" w:rsidP="00EE3C0F">
            <w:pPr>
              <w:widowControl/>
              <w:tabs>
                <w:tab w:val="left" w:pos="426"/>
              </w:tabs>
              <w:snapToGrid w:val="0"/>
              <w:spacing w:line="360" w:lineRule="auto"/>
              <w:jc w:val="center"/>
              <w:rPr>
                <w:rFonts w:ascii="仿宋" w:eastAsia="仿宋" w:hAnsi="仿宋"/>
                <w:szCs w:val="21"/>
              </w:rPr>
            </w:pPr>
            <w:r w:rsidRPr="006B2432">
              <w:rPr>
                <w:rFonts w:ascii="仿宋" w:eastAsia="仿宋" w:hAnsi="仿宋" w:hint="eastAsia"/>
                <w:szCs w:val="21"/>
              </w:rPr>
              <w:t>社会人类学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03130050</w:t>
            </w:r>
          </w:p>
        </w:tc>
        <w:tc>
          <w:tcPr>
            <w:tcW w:w="2976" w:type="dxa"/>
            <w:vAlign w:val="center"/>
          </w:tcPr>
          <w:p w:rsidR="0095549B" w:rsidRPr="006B2432" w:rsidRDefault="0095549B" w:rsidP="00EE3C0F">
            <w:pPr>
              <w:widowControl/>
              <w:tabs>
                <w:tab w:val="left" w:pos="426"/>
              </w:tabs>
              <w:snapToGrid w:val="0"/>
              <w:spacing w:line="360" w:lineRule="auto"/>
              <w:jc w:val="center"/>
              <w:rPr>
                <w:rFonts w:ascii="仿宋" w:eastAsia="仿宋" w:hAnsi="仿宋"/>
                <w:szCs w:val="21"/>
              </w:rPr>
            </w:pPr>
            <w:r w:rsidRPr="006B2432">
              <w:rPr>
                <w:rFonts w:ascii="仿宋" w:eastAsia="仿宋" w:hAnsi="仿宋" w:hint="eastAsia"/>
                <w:szCs w:val="21"/>
              </w:rPr>
              <w:t>中国社会思想史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03131700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4268F8">
              <w:rPr>
                <w:rFonts w:ascii="仿宋" w:eastAsia="仿宋" w:hAnsi="仿宋" w:hint="eastAsia"/>
                <w:szCs w:val="21"/>
              </w:rPr>
              <w:t>政治人</w:t>
            </w:r>
            <w:r w:rsidRPr="005A4488">
              <w:rPr>
                <w:rFonts w:ascii="仿宋" w:eastAsia="仿宋" w:hAnsi="仿宋" w:hint="eastAsia"/>
                <w:szCs w:val="21"/>
              </w:rPr>
              <w:t>类学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12639040</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历史地理学导论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城市与环境学院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01034310</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普通化学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化学与分子工程学院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01139381</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普通生物学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生命科学学院</w:t>
            </w:r>
          </w:p>
        </w:tc>
      </w:tr>
    </w:tbl>
    <w:p w:rsidR="0095549B" w:rsidRPr="005A4488" w:rsidRDefault="0095549B" w:rsidP="0095549B">
      <w:pPr>
        <w:widowControl/>
        <w:snapToGrid w:val="0"/>
        <w:spacing w:line="360" w:lineRule="auto"/>
        <w:jc w:val="left"/>
        <w:rPr>
          <w:rFonts w:asciiTheme="minorEastAsia" w:hAnsiTheme="minorEastAsia"/>
        </w:rPr>
      </w:pP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3-</w:t>
      </w:r>
      <w:r w:rsidRPr="005A4488">
        <w:rPr>
          <w:b/>
          <w:sz w:val="24"/>
          <w:szCs w:val="24"/>
        </w:rPr>
        <w:t>3</w:t>
      </w:r>
      <w:r w:rsidRPr="005A4488">
        <w:rPr>
          <w:rFonts w:hint="eastAsia"/>
          <w:b/>
          <w:sz w:val="24"/>
          <w:szCs w:val="24"/>
        </w:rPr>
        <w:t>第二外语类选修课：</w:t>
      </w:r>
      <w:r w:rsidRPr="005A4488">
        <w:rPr>
          <w:b/>
          <w:sz w:val="24"/>
          <w:szCs w:val="24"/>
        </w:rPr>
        <w:t>0</w:t>
      </w:r>
      <w:r w:rsidRPr="005A4488">
        <w:rPr>
          <w:rFonts w:hint="eastAsia"/>
          <w:b/>
          <w:sz w:val="24"/>
          <w:szCs w:val="24"/>
        </w:rPr>
        <w:t>-</w:t>
      </w:r>
      <w:r w:rsidR="00E87AAC">
        <w:rPr>
          <w:b/>
          <w:sz w:val="24"/>
          <w:szCs w:val="24"/>
        </w:rPr>
        <w:t>4</w:t>
      </w:r>
      <w:r w:rsidRPr="005A4488">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实践总学时</w:t>
            </w:r>
          </w:p>
        </w:tc>
        <w:tc>
          <w:tcPr>
            <w:tcW w:w="1532"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选课学期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03632601</w:t>
            </w:r>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公共基础德语（一）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r w:rsidRPr="005A4488">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秋季学期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03730821</w:t>
            </w:r>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公共俄语（一）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r w:rsidRPr="005A4488">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秋季学期</w:t>
            </w:r>
          </w:p>
        </w:tc>
      </w:tr>
    </w:tbl>
    <w:p w:rsidR="0095549B" w:rsidRPr="005A4488" w:rsidRDefault="0095549B" w:rsidP="0095549B">
      <w:pPr>
        <w:widowControl/>
        <w:snapToGrid w:val="0"/>
        <w:spacing w:line="360" w:lineRule="auto"/>
        <w:ind w:firstLineChars="177" w:firstLine="372"/>
        <w:jc w:val="left"/>
        <w:rPr>
          <w:rFonts w:asciiTheme="minorEastAsia" w:hAnsiTheme="minorEastAsia"/>
        </w:rPr>
      </w:pPr>
    </w:p>
    <w:p w:rsidR="0095549B" w:rsidRPr="005A4488" w:rsidRDefault="0095549B" w:rsidP="0095549B">
      <w:pPr>
        <w:widowControl/>
        <w:snapToGrid w:val="0"/>
        <w:spacing w:line="360" w:lineRule="auto"/>
        <w:ind w:firstLineChars="177" w:firstLine="372"/>
        <w:jc w:val="left"/>
        <w:rPr>
          <w:b/>
          <w:sz w:val="24"/>
          <w:szCs w:val="24"/>
        </w:rPr>
      </w:pPr>
      <w:r w:rsidRPr="005A4488">
        <w:rPr>
          <w:rFonts w:asciiTheme="minorEastAsia" w:hAnsiTheme="minorEastAsia"/>
        </w:rPr>
        <w:tab/>
      </w:r>
      <w:r w:rsidRPr="005A4488">
        <w:rPr>
          <w:rFonts w:hint="eastAsia"/>
          <w:b/>
          <w:sz w:val="24"/>
          <w:szCs w:val="24"/>
        </w:rPr>
        <w:t>3-</w:t>
      </w:r>
      <w:r w:rsidRPr="005A4488">
        <w:rPr>
          <w:b/>
          <w:sz w:val="24"/>
          <w:szCs w:val="24"/>
        </w:rPr>
        <w:t>4</w:t>
      </w:r>
      <w:r w:rsidRPr="005A4488">
        <w:rPr>
          <w:rFonts w:hint="eastAsia"/>
          <w:b/>
          <w:sz w:val="24"/>
          <w:szCs w:val="24"/>
        </w:rPr>
        <w:t>高等数学类选修课：</w:t>
      </w:r>
      <w:r w:rsidRPr="005A4488">
        <w:rPr>
          <w:b/>
          <w:sz w:val="24"/>
          <w:szCs w:val="24"/>
        </w:rPr>
        <w:t>0</w:t>
      </w:r>
      <w:r w:rsidRPr="005A4488">
        <w:rPr>
          <w:rFonts w:hint="eastAsia"/>
          <w:b/>
          <w:sz w:val="24"/>
          <w:szCs w:val="24"/>
        </w:rPr>
        <w:t>-</w:t>
      </w:r>
      <w:r w:rsidR="00E87AAC">
        <w:rPr>
          <w:b/>
          <w:sz w:val="24"/>
          <w:szCs w:val="24"/>
        </w:rPr>
        <w:t>4</w:t>
      </w:r>
      <w:r w:rsidRPr="005A4488">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实践总学时</w:t>
            </w:r>
          </w:p>
        </w:tc>
        <w:tc>
          <w:tcPr>
            <w:tcW w:w="1531"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选课学期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0137940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w:t>
            </w:r>
            <w:r>
              <w:rPr>
                <w:rFonts w:ascii="仿宋" w:eastAsia="仿宋" w:hAnsi="仿宋" w:hint="eastAsia"/>
                <w:szCs w:val="21"/>
              </w:rPr>
              <w:t>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0137950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高等数学（D）习题课</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lastRenderedPageBreak/>
              <w:t>0</w:t>
            </w:r>
            <w:r w:rsidRPr="005A4488">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高等数学（D类基础）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高等数学（D类基础）习题课</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bl>
    <w:p w:rsidR="0095549B" w:rsidRPr="005A4488" w:rsidRDefault="0095549B" w:rsidP="0095549B">
      <w:pPr>
        <w:widowControl/>
        <w:snapToGrid w:val="0"/>
        <w:spacing w:line="360" w:lineRule="auto"/>
        <w:jc w:val="left"/>
        <w:rPr>
          <w:rFonts w:asciiTheme="minorEastAsia" w:hAnsiTheme="minorEastAsia"/>
        </w:rPr>
      </w:pP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4</w:t>
      </w:r>
      <w:r w:rsidRPr="005A4488">
        <w:rPr>
          <w:b/>
          <w:sz w:val="24"/>
          <w:szCs w:val="24"/>
        </w:rPr>
        <w:t>.</w:t>
      </w:r>
      <w:r w:rsidRPr="005A4488">
        <w:rPr>
          <w:rFonts w:hint="eastAsia"/>
          <w:b/>
          <w:sz w:val="24"/>
          <w:szCs w:val="24"/>
        </w:rPr>
        <w:t>其他</w:t>
      </w: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4-</w:t>
      </w:r>
      <w:r w:rsidRPr="005A4488">
        <w:rPr>
          <w:b/>
          <w:sz w:val="24"/>
          <w:szCs w:val="24"/>
        </w:rPr>
        <w:t>1</w:t>
      </w:r>
      <w:r w:rsidRPr="005A4488">
        <w:rPr>
          <w:rFonts w:hint="eastAsia"/>
          <w:b/>
          <w:sz w:val="24"/>
          <w:szCs w:val="24"/>
        </w:rPr>
        <w:t>保送研究生要求</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在符合学校免试推荐研究生资格的前提下，申请保</w:t>
      </w:r>
      <w:proofErr w:type="gramStart"/>
      <w:r w:rsidRPr="005A4488">
        <w:rPr>
          <w:rFonts w:ascii="宋体" w:hAnsi="宋体" w:cs="宋体" w:hint="eastAsia"/>
          <w:kern w:val="0"/>
          <w:sz w:val="24"/>
          <w:szCs w:val="24"/>
        </w:rPr>
        <w:t>研</w:t>
      </w:r>
      <w:proofErr w:type="gramEnd"/>
      <w:r w:rsidRPr="005A4488">
        <w:rPr>
          <w:rFonts w:ascii="宋体" w:hAnsi="宋体" w:cs="宋体" w:hint="eastAsia"/>
          <w:kern w:val="0"/>
          <w:sz w:val="24"/>
          <w:szCs w:val="24"/>
        </w:rPr>
        <w:t>学生需满足如下北大马院专业要求：</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1</w:t>
      </w:r>
      <w:r w:rsidRPr="005A4488">
        <w:rPr>
          <w:rFonts w:ascii="宋体" w:hAnsi="宋体" w:cs="宋体" w:hint="eastAsia"/>
          <w:kern w:val="0"/>
          <w:sz w:val="24"/>
          <w:szCs w:val="24"/>
        </w:rPr>
        <w:t>）高考直招学生必须在三年级结束时完成</w:t>
      </w:r>
      <w:r w:rsidRPr="005A4488">
        <w:rPr>
          <w:rFonts w:ascii="宋体" w:hAnsi="宋体" w:cs="宋体" w:hint="eastAsia"/>
          <w:b/>
          <w:kern w:val="0"/>
          <w:sz w:val="24"/>
          <w:szCs w:val="24"/>
        </w:rPr>
        <w:t>届时</w:t>
      </w:r>
      <w:r w:rsidRPr="005A4488">
        <w:rPr>
          <w:rFonts w:ascii="宋体" w:hAnsi="宋体" w:cs="宋体" w:hint="eastAsia"/>
          <w:kern w:val="0"/>
          <w:sz w:val="24"/>
          <w:szCs w:val="24"/>
        </w:rPr>
        <w:t>所开设的所有必修课程（包括公共必修课、专业基础课、除大四年级开设的“马克思主义前沿专题”“毕业论文”以外的所有专业核心课）。</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2</w:t>
      </w:r>
      <w:r w:rsidRPr="005A4488">
        <w:rPr>
          <w:rFonts w:ascii="宋体" w:hAnsi="宋体" w:cs="宋体" w:hint="eastAsia"/>
          <w:kern w:val="0"/>
          <w:sz w:val="24"/>
          <w:szCs w:val="24"/>
        </w:rPr>
        <w:t>）春季学期申请转入马克思主义理论专业的学生必须在三年级结束时完成届时所开设的所有公共必修课、所有专业基础课，以及部分专业核心课（专业核心课学分须达到</w:t>
      </w:r>
      <w:r w:rsidRPr="005A4488">
        <w:rPr>
          <w:rFonts w:ascii="宋体" w:hAnsi="宋体" w:cs="宋体" w:hint="eastAsia"/>
          <w:kern w:val="0"/>
          <w:sz w:val="24"/>
          <w:szCs w:val="24"/>
        </w:rPr>
        <w:t>3</w:t>
      </w:r>
      <w:r w:rsidRPr="005A4488">
        <w:rPr>
          <w:rFonts w:ascii="宋体" w:hAnsi="宋体" w:cs="宋体"/>
          <w:kern w:val="0"/>
          <w:sz w:val="24"/>
          <w:szCs w:val="24"/>
        </w:rPr>
        <w:t>8</w:t>
      </w:r>
      <w:r w:rsidRPr="005A4488">
        <w:rPr>
          <w:rFonts w:ascii="宋体" w:hAnsi="宋体" w:cs="宋体" w:hint="eastAsia"/>
          <w:kern w:val="0"/>
          <w:sz w:val="24"/>
          <w:szCs w:val="24"/>
        </w:rPr>
        <w:t>学分）。</w:t>
      </w:r>
    </w:p>
    <w:p w:rsidR="0095549B" w:rsidRPr="005A4488" w:rsidRDefault="0095549B" w:rsidP="0095549B">
      <w:pPr>
        <w:widowControl/>
        <w:snapToGrid w:val="0"/>
        <w:spacing w:line="360" w:lineRule="auto"/>
        <w:ind w:firstLineChars="177" w:firstLine="425"/>
        <w:jc w:val="left"/>
        <w:rPr>
          <w:b/>
          <w:sz w:val="24"/>
          <w:szCs w:val="24"/>
        </w:rPr>
      </w:pPr>
    </w:p>
    <w:p w:rsidR="0095549B" w:rsidRPr="005A4488" w:rsidRDefault="0095549B" w:rsidP="0095549B">
      <w:pPr>
        <w:widowControl/>
        <w:snapToGrid w:val="0"/>
        <w:spacing w:line="360" w:lineRule="auto"/>
        <w:jc w:val="left"/>
        <w:rPr>
          <w:b/>
          <w:sz w:val="24"/>
          <w:szCs w:val="24"/>
        </w:rPr>
      </w:pPr>
      <w:r w:rsidRPr="005A4488">
        <w:rPr>
          <w:b/>
          <w:sz w:val="24"/>
          <w:szCs w:val="24"/>
        </w:rPr>
        <w:tab/>
        <w:t>4</w:t>
      </w:r>
      <w:r w:rsidRPr="005A4488">
        <w:rPr>
          <w:rFonts w:hint="eastAsia"/>
          <w:b/>
          <w:sz w:val="24"/>
          <w:szCs w:val="24"/>
        </w:rPr>
        <w:t>-</w:t>
      </w:r>
      <w:r w:rsidRPr="005A4488">
        <w:rPr>
          <w:b/>
          <w:sz w:val="24"/>
          <w:szCs w:val="24"/>
        </w:rPr>
        <w:t>2</w:t>
      </w:r>
      <w:r w:rsidRPr="005A4488">
        <w:rPr>
          <w:rFonts w:hint="eastAsia"/>
          <w:b/>
          <w:sz w:val="24"/>
          <w:szCs w:val="24"/>
        </w:rPr>
        <w:t>港澳台学生和留学生学分与选课要求</w:t>
      </w:r>
    </w:p>
    <w:p w:rsidR="0095549B" w:rsidRPr="005A4488" w:rsidRDefault="0095549B" w:rsidP="0095549B">
      <w:pPr>
        <w:widowControl/>
        <w:snapToGrid w:val="0"/>
        <w:spacing w:line="360" w:lineRule="auto"/>
        <w:ind w:firstLine="360"/>
        <w:jc w:val="left"/>
        <w:rPr>
          <w:rFonts w:ascii="宋体" w:hAnsi="宋体" w:cs="宋体"/>
          <w:kern w:val="0"/>
          <w:sz w:val="24"/>
          <w:szCs w:val="24"/>
        </w:rPr>
      </w:pPr>
      <w:r w:rsidRPr="005A4488">
        <w:rPr>
          <w:rFonts w:ascii="宋体" w:hAnsi="宋体" w:cs="宋体"/>
          <w:kern w:val="0"/>
          <w:sz w:val="24"/>
          <w:szCs w:val="24"/>
        </w:rPr>
        <w:t>留学生</w:t>
      </w:r>
      <w:r w:rsidRPr="005A4488">
        <w:rPr>
          <w:rFonts w:ascii="宋体" w:hAnsi="宋体" w:cs="宋体" w:hint="eastAsia"/>
          <w:kern w:val="0"/>
          <w:sz w:val="24"/>
          <w:szCs w:val="24"/>
        </w:rPr>
        <w:t>、</w:t>
      </w:r>
      <w:r w:rsidRPr="005A4488">
        <w:rPr>
          <w:rFonts w:ascii="宋体" w:hAnsi="宋体" w:cs="宋体"/>
          <w:kern w:val="0"/>
          <w:sz w:val="24"/>
          <w:szCs w:val="24"/>
        </w:rPr>
        <w:t>港澳台学生除以下免修课程外</w:t>
      </w:r>
      <w:r w:rsidRPr="005A4488">
        <w:rPr>
          <w:rFonts w:ascii="宋体" w:hAnsi="宋体" w:cs="宋体" w:hint="eastAsia"/>
          <w:kern w:val="0"/>
          <w:sz w:val="24"/>
          <w:szCs w:val="24"/>
        </w:rPr>
        <w:t>，</w:t>
      </w:r>
      <w:r w:rsidRPr="005A4488">
        <w:rPr>
          <w:rFonts w:ascii="宋体" w:hAnsi="宋体" w:cs="宋体"/>
          <w:kern w:val="0"/>
          <w:sz w:val="24"/>
          <w:szCs w:val="24"/>
        </w:rPr>
        <w:t>学分完成要求</w:t>
      </w:r>
      <w:r w:rsidRPr="005A4488">
        <w:rPr>
          <w:rFonts w:ascii="宋体" w:hAnsi="宋体" w:cs="宋体" w:hint="eastAsia"/>
          <w:kern w:val="0"/>
          <w:sz w:val="24"/>
          <w:szCs w:val="24"/>
        </w:rPr>
        <w:t>（包括公共基础课程、专业必修课程、专业选修课程等）均与普通大陆本科生要求一致。免修课程的学分必须从“中国”相关的课程名单中替代补足。</w:t>
      </w:r>
    </w:p>
    <w:p w:rsidR="0095549B" w:rsidRPr="005A4488" w:rsidRDefault="0095549B" w:rsidP="0095549B">
      <w:pPr>
        <w:widowControl/>
        <w:snapToGrid w:val="0"/>
        <w:spacing w:line="360" w:lineRule="auto"/>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1</w:t>
      </w:r>
      <w:r w:rsidRPr="005A4488">
        <w:rPr>
          <w:rFonts w:ascii="宋体" w:hAnsi="宋体" w:cs="宋体" w:hint="eastAsia"/>
          <w:kern w:val="0"/>
          <w:sz w:val="24"/>
          <w:szCs w:val="24"/>
        </w:rPr>
        <w:t>）留学生可免修全校公共必修课中的英语课、军事理论课包括：</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236"/>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23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大学英语</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8</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3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按大学英语教研室要求选课</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23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bl>
    <w:p w:rsidR="0095549B" w:rsidRPr="005A4488" w:rsidRDefault="0095549B" w:rsidP="0095549B">
      <w:pPr>
        <w:widowControl/>
        <w:snapToGrid w:val="0"/>
        <w:spacing w:before="312" w:after="312" w:line="360" w:lineRule="auto"/>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2</w:t>
      </w:r>
      <w:r w:rsidRPr="005A4488">
        <w:rPr>
          <w:rFonts w:ascii="宋体" w:hAnsi="宋体" w:cs="宋体" w:hint="eastAsia"/>
          <w:kern w:val="0"/>
          <w:sz w:val="24"/>
          <w:szCs w:val="24"/>
        </w:rPr>
        <w:t>）港澳台学生可免修全校公共必修课中的政治课、军事理论课包括：</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115"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403175</w:t>
            </w:r>
            <w:r w:rsidRPr="005A4488">
              <w:rPr>
                <w:rFonts w:ascii="仿宋" w:eastAsia="仿宋" w:hAnsi="仿宋"/>
                <w:szCs w:val="21"/>
              </w:rPr>
              <w:t>1</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形势与政策</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1130030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w:t>
            </w:r>
            <w:r w:rsidRPr="005A4488">
              <w:rPr>
                <w:rFonts w:ascii="仿宋" w:eastAsia="仿宋" w:hAnsi="仿宋" w:hint="eastAsia"/>
                <w:szCs w:val="21"/>
              </w:rPr>
              <w:t>实践（上）</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lastRenderedPageBreak/>
              <w:t>6</w:t>
            </w:r>
            <w:r w:rsidRPr="005A4488">
              <w:rPr>
                <w:rFonts w:ascii="仿宋" w:eastAsia="仿宋" w:hAnsi="仿宋"/>
                <w:szCs w:val="21"/>
              </w:rPr>
              <w:t>1130040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思想政治实践</w:t>
            </w:r>
            <w:r w:rsidRPr="005A4488">
              <w:rPr>
                <w:rFonts w:ascii="仿宋" w:eastAsia="仿宋" w:hAnsi="仿宋" w:hint="eastAsia"/>
                <w:szCs w:val="21"/>
              </w:rPr>
              <w:t>（下）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bl>
    <w:p w:rsidR="0095549B" w:rsidRPr="005A4488" w:rsidRDefault="0095549B" w:rsidP="0095549B">
      <w:pPr>
        <w:widowControl/>
        <w:snapToGrid w:val="0"/>
        <w:spacing w:line="360" w:lineRule="auto"/>
        <w:jc w:val="left"/>
        <w:rPr>
          <w:b/>
          <w:sz w:val="24"/>
          <w:szCs w:val="24"/>
        </w:rPr>
        <w:sectPr w:rsidR="0095549B" w:rsidRPr="005A4488">
          <w:footerReference w:type="default" r:id="rId7"/>
          <w:pgSz w:w="11906" w:h="16838"/>
          <w:pgMar w:top="1134" w:right="1797" w:bottom="1134" w:left="1797" w:header="851" w:footer="992" w:gutter="0"/>
          <w:pgNumType w:start="11"/>
          <w:cols w:space="425"/>
          <w:docGrid w:type="lines" w:linePitch="312"/>
        </w:sectPr>
      </w:pPr>
    </w:p>
    <w:p w:rsidR="0095549B" w:rsidRPr="005A4488" w:rsidRDefault="0095549B" w:rsidP="0095549B">
      <w:pPr>
        <w:widowControl/>
        <w:jc w:val="left"/>
        <w:rPr>
          <w:b/>
          <w:sz w:val="24"/>
          <w:szCs w:val="24"/>
        </w:rPr>
      </w:pPr>
      <w:r w:rsidRPr="005A4488">
        <w:rPr>
          <w:rFonts w:hint="eastAsia"/>
          <w:b/>
          <w:sz w:val="24"/>
          <w:szCs w:val="24"/>
        </w:rPr>
        <w:lastRenderedPageBreak/>
        <w:t>附课程地图</w:t>
      </w:r>
    </w:p>
    <w:p w:rsidR="0095549B" w:rsidRPr="00892036" w:rsidRDefault="00892036" w:rsidP="0095549B">
      <w:r w:rsidRPr="00892036">
        <w:drawing>
          <wp:inline distT="0" distB="0" distL="0" distR="0">
            <wp:extent cx="9251950" cy="33065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3306595"/>
                    </a:xfrm>
                    <a:prstGeom prst="rect">
                      <a:avLst/>
                    </a:prstGeom>
                    <a:noFill/>
                    <a:ln>
                      <a:noFill/>
                    </a:ln>
                  </pic:spPr>
                </pic:pic>
              </a:graphicData>
            </a:graphic>
          </wp:inline>
        </w:drawing>
      </w:r>
      <w:bookmarkStart w:id="17" w:name="_GoBack"/>
      <w:bookmarkEnd w:id="17"/>
    </w:p>
    <w:p w:rsidR="0095549B" w:rsidRPr="005A4488" w:rsidRDefault="0095549B" w:rsidP="0095549B">
      <w:pPr>
        <w:spacing w:line="360" w:lineRule="auto"/>
      </w:pPr>
      <w:r w:rsidRPr="00D0578B">
        <w:rPr>
          <w:rFonts w:hint="eastAsia"/>
          <w:noProof/>
        </w:rPr>
        <w:t xml:space="preserve"> </w:t>
      </w:r>
    </w:p>
    <w:p w:rsidR="0074643B" w:rsidRDefault="0074643B"/>
    <w:sectPr w:rsidR="0074643B">
      <w:pgSz w:w="16838" w:h="11906" w:orient="landscape"/>
      <w:pgMar w:top="1797" w:right="1134" w:bottom="1797" w:left="1134"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36" w:rsidRDefault="00FB5836">
      <w:r>
        <w:separator/>
      </w:r>
    </w:p>
  </w:endnote>
  <w:endnote w:type="continuationSeparator" w:id="0">
    <w:p w:rsidR="00FB5836" w:rsidRDefault="00FB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sdtPr>
    <w:sdtContent>
      <w:p w:rsidR="00C26E70" w:rsidRDefault="00C26E70">
        <w:pPr>
          <w:pStyle w:val="a6"/>
          <w:jc w:val="center"/>
        </w:pPr>
      </w:p>
    </w:sdtContent>
  </w:sdt>
  <w:p w:rsidR="00C26E70" w:rsidRDefault="00C26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36" w:rsidRDefault="00FB5836">
      <w:r>
        <w:separator/>
      </w:r>
    </w:p>
  </w:footnote>
  <w:footnote w:type="continuationSeparator" w:id="0">
    <w:p w:rsidR="00FB5836" w:rsidRDefault="00FB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13A"/>
    <w:multiLevelType w:val="multilevel"/>
    <w:tmpl w:val="0163513A"/>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8D69787"/>
    <w:multiLevelType w:val="singleLevel"/>
    <w:tmpl w:val="08D69787"/>
    <w:lvl w:ilvl="0">
      <w:start w:val="1"/>
      <w:numFmt w:val="decimal"/>
      <w:suff w:val="nothing"/>
      <w:lvlText w:val="%1、"/>
      <w:lvlJc w:val="left"/>
    </w:lvl>
  </w:abstractNum>
  <w:abstractNum w:abstractNumId="3" w15:restartNumberingAfterBreak="0">
    <w:nsid w:val="3B334CF4"/>
    <w:multiLevelType w:val="multilevel"/>
    <w:tmpl w:val="3B334C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831C1F"/>
    <w:multiLevelType w:val="multilevel"/>
    <w:tmpl w:val="6C831C1F"/>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9B"/>
    <w:rsid w:val="00056CE3"/>
    <w:rsid w:val="00093530"/>
    <w:rsid w:val="000E0E66"/>
    <w:rsid w:val="00190F57"/>
    <w:rsid w:val="00721C5A"/>
    <w:rsid w:val="0074643B"/>
    <w:rsid w:val="00752D64"/>
    <w:rsid w:val="00791A7C"/>
    <w:rsid w:val="007E23C4"/>
    <w:rsid w:val="008301FD"/>
    <w:rsid w:val="00892036"/>
    <w:rsid w:val="0095549B"/>
    <w:rsid w:val="00A73478"/>
    <w:rsid w:val="00AA100E"/>
    <w:rsid w:val="00B07112"/>
    <w:rsid w:val="00C26E70"/>
    <w:rsid w:val="00D94F34"/>
    <w:rsid w:val="00E75930"/>
    <w:rsid w:val="00E87AAC"/>
    <w:rsid w:val="00EE3C0F"/>
    <w:rsid w:val="00F21224"/>
    <w:rsid w:val="00F55D52"/>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A1128-0FD3-45B5-8596-466CB26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9B"/>
    <w:pPr>
      <w:widowControl w:val="0"/>
      <w:jc w:val="both"/>
    </w:pPr>
  </w:style>
  <w:style w:type="paragraph" w:styleId="1">
    <w:name w:val="heading 1"/>
    <w:basedOn w:val="a"/>
    <w:next w:val="a"/>
    <w:link w:val="1Char"/>
    <w:uiPriority w:val="9"/>
    <w:qFormat/>
    <w:rsid w:val="009554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49B"/>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549B"/>
    <w:rPr>
      <w:b/>
      <w:bCs/>
      <w:kern w:val="44"/>
      <w:sz w:val="44"/>
      <w:szCs w:val="44"/>
    </w:rPr>
  </w:style>
  <w:style w:type="character" w:customStyle="1" w:styleId="2Char">
    <w:name w:val="标题 2 Char"/>
    <w:basedOn w:val="a0"/>
    <w:link w:val="2"/>
    <w:qFormat/>
    <w:rsid w:val="0095549B"/>
    <w:rPr>
      <w:rFonts w:ascii="Arial" w:eastAsia="黑体" w:hAnsi="Arial" w:cs="Times New Roman"/>
      <w:b/>
      <w:bCs/>
      <w:spacing w:val="10"/>
      <w:kern w:val="24"/>
      <w:sz w:val="32"/>
      <w:szCs w:val="32"/>
    </w:rPr>
  </w:style>
  <w:style w:type="paragraph" w:styleId="a3">
    <w:name w:val="annotation text"/>
    <w:basedOn w:val="a"/>
    <w:link w:val="Char"/>
    <w:uiPriority w:val="99"/>
    <w:semiHidden/>
    <w:unhideWhenUsed/>
    <w:qFormat/>
    <w:rsid w:val="0095549B"/>
    <w:pPr>
      <w:jc w:val="left"/>
    </w:pPr>
  </w:style>
  <w:style w:type="character" w:customStyle="1" w:styleId="Char">
    <w:name w:val="批注文字 Char"/>
    <w:basedOn w:val="a0"/>
    <w:link w:val="a3"/>
    <w:uiPriority w:val="99"/>
    <w:semiHidden/>
    <w:qFormat/>
    <w:rsid w:val="0095549B"/>
  </w:style>
  <w:style w:type="paragraph" w:styleId="a4">
    <w:name w:val="Body Text"/>
    <w:basedOn w:val="a"/>
    <w:link w:val="Char0"/>
    <w:uiPriority w:val="99"/>
    <w:semiHidden/>
    <w:unhideWhenUsed/>
    <w:qFormat/>
    <w:rsid w:val="0095549B"/>
    <w:pPr>
      <w:spacing w:after="120"/>
    </w:pPr>
  </w:style>
  <w:style w:type="character" w:customStyle="1" w:styleId="Char0">
    <w:name w:val="正文文本 Char"/>
    <w:basedOn w:val="a0"/>
    <w:link w:val="a4"/>
    <w:uiPriority w:val="99"/>
    <w:semiHidden/>
    <w:qFormat/>
    <w:rsid w:val="0095549B"/>
  </w:style>
  <w:style w:type="paragraph" w:styleId="a5">
    <w:name w:val="Balloon Text"/>
    <w:basedOn w:val="a"/>
    <w:link w:val="Char1"/>
    <w:uiPriority w:val="99"/>
    <w:semiHidden/>
    <w:unhideWhenUsed/>
    <w:qFormat/>
    <w:rsid w:val="0095549B"/>
    <w:rPr>
      <w:sz w:val="18"/>
      <w:szCs w:val="18"/>
    </w:rPr>
  </w:style>
  <w:style w:type="character" w:customStyle="1" w:styleId="Char1">
    <w:name w:val="批注框文本 Char"/>
    <w:basedOn w:val="a0"/>
    <w:link w:val="a5"/>
    <w:uiPriority w:val="99"/>
    <w:semiHidden/>
    <w:qFormat/>
    <w:rsid w:val="0095549B"/>
    <w:rPr>
      <w:sz w:val="18"/>
      <w:szCs w:val="18"/>
    </w:rPr>
  </w:style>
  <w:style w:type="paragraph" w:styleId="a6">
    <w:name w:val="footer"/>
    <w:basedOn w:val="a"/>
    <w:link w:val="Char2"/>
    <w:uiPriority w:val="99"/>
    <w:unhideWhenUsed/>
    <w:qFormat/>
    <w:rsid w:val="0095549B"/>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95549B"/>
    <w:rPr>
      <w:sz w:val="18"/>
      <w:szCs w:val="18"/>
    </w:rPr>
  </w:style>
  <w:style w:type="paragraph" w:styleId="a7">
    <w:name w:val="header"/>
    <w:basedOn w:val="a"/>
    <w:link w:val="Char3"/>
    <w:uiPriority w:val="99"/>
    <w:unhideWhenUsed/>
    <w:qFormat/>
    <w:rsid w:val="009554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95549B"/>
    <w:rPr>
      <w:sz w:val="18"/>
      <w:szCs w:val="18"/>
    </w:rPr>
  </w:style>
  <w:style w:type="paragraph" w:styleId="a8">
    <w:name w:val="footnote text"/>
    <w:basedOn w:val="a"/>
    <w:link w:val="Char4"/>
    <w:uiPriority w:val="99"/>
    <w:semiHidden/>
    <w:unhideWhenUsed/>
    <w:qFormat/>
    <w:rsid w:val="0095549B"/>
    <w:pPr>
      <w:snapToGrid w:val="0"/>
      <w:jc w:val="left"/>
    </w:pPr>
    <w:rPr>
      <w:sz w:val="18"/>
      <w:szCs w:val="18"/>
    </w:rPr>
  </w:style>
  <w:style w:type="character" w:customStyle="1" w:styleId="Char4">
    <w:name w:val="脚注文本 Char"/>
    <w:basedOn w:val="a0"/>
    <w:link w:val="a8"/>
    <w:uiPriority w:val="99"/>
    <w:semiHidden/>
    <w:rsid w:val="0095549B"/>
    <w:rPr>
      <w:sz w:val="18"/>
      <w:szCs w:val="18"/>
    </w:rPr>
  </w:style>
  <w:style w:type="paragraph" w:styleId="a9">
    <w:name w:val="annotation subject"/>
    <w:basedOn w:val="a3"/>
    <w:next w:val="a3"/>
    <w:link w:val="Char5"/>
    <w:uiPriority w:val="99"/>
    <w:semiHidden/>
    <w:unhideWhenUsed/>
    <w:qFormat/>
    <w:rsid w:val="0095549B"/>
    <w:rPr>
      <w:b/>
      <w:bCs/>
    </w:rPr>
  </w:style>
  <w:style w:type="character" w:customStyle="1" w:styleId="Char5">
    <w:name w:val="批注主题 Char"/>
    <w:basedOn w:val="Char"/>
    <w:link w:val="a9"/>
    <w:uiPriority w:val="99"/>
    <w:semiHidden/>
    <w:qFormat/>
    <w:rsid w:val="0095549B"/>
    <w:rPr>
      <w:b/>
      <w:bCs/>
    </w:rPr>
  </w:style>
  <w:style w:type="paragraph" w:styleId="aa">
    <w:name w:val="Body Text First Indent"/>
    <w:basedOn w:val="a"/>
    <w:link w:val="Char6"/>
    <w:uiPriority w:val="99"/>
    <w:qFormat/>
    <w:rsid w:val="0095549B"/>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0"/>
    <w:link w:val="aa"/>
    <w:uiPriority w:val="99"/>
    <w:qFormat/>
    <w:rsid w:val="0095549B"/>
    <w:rPr>
      <w:rFonts w:ascii="宋体" w:eastAsia="宋体" w:hAnsi="Times New Roman" w:cs="Times New Roman"/>
      <w:color w:val="000000"/>
      <w:kern w:val="0"/>
      <w:sz w:val="24"/>
      <w:szCs w:val="20"/>
    </w:rPr>
  </w:style>
  <w:style w:type="table" w:styleId="ab">
    <w:name w:val="Table Grid"/>
    <w:basedOn w:val="a1"/>
    <w:uiPriority w:val="59"/>
    <w:qFormat/>
    <w:rsid w:val="009554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5549B"/>
    <w:rPr>
      <w:b/>
      <w:bCs/>
    </w:rPr>
  </w:style>
  <w:style w:type="character" w:styleId="ad">
    <w:name w:val="annotation reference"/>
    <w:basedOn w:val="a0"/>
    <w:uiPriority w:val="99"/>
    <w:semiHidden/>
    <w:unhideWhenUsed/>
    <w:qFormat/>
    <w:rsid w:val="0095549B"/>
    <w:rPr>
      <w:sz w:val="21"/>
      <w:szCs w:val="21"/>
    </w:rPr>
  </w:style>
  <w:style w:type="character" w:styleId="ae">
    <w:name w:val="footnote reference"/>
    <w:basedOn w:val="a0"/>
    <w:uiPriority w:val="99"/>
    <w:semiHidden/>
    <w:unhideWhenUsed/>
    <w:rsid w:val="0095549B"/>
    <w:rPr>
      <w:vertAlign w:val="superscript"/>
    </w:rPr>
  </w:style>
  <w:style w:type="paragraph" w:styleId="af">
    <w:name w:val="List Paragraph"/>
    <w:basedOn w:val="a"/>
    <w:uiPriority w:val="34"/>
    <w:qFormat/>
    <w:rsid w:val="0095549B"/>
    <w:pPr>
      <w:ind w:firstLineChars="200" w:firstLine="420"/>
    </w:pPr>
  </w:style>
  <w:style w:type="character" w:customStyle="1" w:styleId="10">
    <w:name w:val="明显强调1"/>
    <w:basedOn w:val="a0"/>
    <w:uiPriority w:val="21"/>
    <w:qFormat/>
    <w:rsid w:val="0095549B"/>
    <w:rPr>
      <w:b/>
      <w:bCs/>
      <w:i/>
      <w:iCs/>
      <w:color w:val="4472C4" w:themeColor="accent1"/>
    </w:rPr>
  </w:style>
  <w:style w:type="paragraph" w:customStyle="1" w:styleId="af0">
    <w:name w:val="院系目录"/>
    <w:basedOn w:val="1"/>
    <w:link w:val="Char7"/>
    <w:qFormat/>
    <w:rsid w:val="0095549B"/>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7">
    <w:name w:val="院系目录 Char"/>
    <w:basedOn w:val="1Char"/>
    <w:link w:val="af0"/>
    <w:qFormat/>
    <w:rsid w:val="0095549B"/>
    <w:rPr>
      <w:rFonts w:ascii="黑体" w:eastAsia="黑体" w:hAnsi="Times New Roman" w:cs="Times New Roman"/>
      <w:b w:val="0"/>
      <w:bCs/>
      <w:kern w:val="0"/>
      <w:sz w:val="44"/>
      <w:szCs w:val="20"/>
    </w:rPr>
  </w:style>
  <w:style w:type="paragraph" w:customStyle="1" w:styleId="Default">
    <w:name w:val="Default"/>
    <w:qFormat/>
    <w:rsid w:val="0095549B"/>
    <w:pPr>
      <w:widowControl w:val="0"/>
      <w:autoSpaceDE w:val="0"/>
      <w:autoSpaceDN w:val="0"/>
      <w:adjustRightInd w:val="0"/>
    </w:pPr>
    <w:rPr>
      <w:rFonts w:ascii="方正姚体" w:eastAsia="方正姚体" w:hAnsi="宋体" w:cs="方正姚体"/>
      <w:color w:val="000000"/>
      <w:kern w:val="0"/>
      <w:sz w:val="24"/>
      <w:szCs w:val="24"/>
    </w:rPr>
  </w:style>
  <w:style w:type="paragraph" w:customStyle="1" w:styleId="11">
    <w:name w:val="修订1"/>
    <w:hidden/>
    <w:uiPriority w:val="99"/>
    <w:semiHidden/>
    <w:rsid w:val="009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YSW</cp:lastModifiedBy>
  <cp:revision>8</cp:revision>
  <dcterms:created xsi:type="dcterms:W3CDTF">2023-03-23T09:08:00Z</dcterms:created>
  <dcterms:modified xsi:type="dcterms:W3CDTF">2023-04-07T02:16:00Z</dcterms:modified>
</cp:coreProperties>
</file>